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8517F2" w14:paraId="19927EDA" w14:textId="77777777" w:rsidTr="008517F2">
        <w:trPr>
          <w:tblCellSpacing w:w="0" w:type="dxa"/>
        </w:trPr>
        <w:tc>
          <w:tcPr>
            <w:tcW w:w="0" w:type="auto"/>
            <w:shd w:val="clear" w:color="auto" w:fill="FFFFFF"/>
            <w:vAlign w:val="center"/>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8517F2" w14:paraId="3F80FFBC" w14:textId="77777777">
              <w:trPr>
                <w:tblCellSpacing w:w="0" w:type="dxa"/>
                <w:jc w:val="center"/>
              </w:trPr>
              <w:tc>
                <w:tcPr>
                  <w:tcW w:w="0" w:type="auto"/>
                  <w:vAlign w:val="center"/>
                  <w:hideMark/>
                </w:tcPr>
                <w:tbl>
                  <w:tblPr>
                    <w:tblW w:w="7500" w:type="dxa"/>
                    <w:jc w:val="center"/>
                    <w:tblCellSpacing w:w="0" w:type="dxa"/>
                    <w:tblCellMar>
                      <w:left w:w="0" w:type="dxa"/>
                      <w:right w:w="0" w:type="dxa"/>
                    </w:tblCellMar>
                    <w:tblLook w:val="04A0" w:firstRow="1" w:lastRow="0" w:firstColumn="1" w:lastColumn="0" w:noHBand="0" w:noVBand="1"/>
                  </w:tblPr>
                  <w:tblGrid>
                    <w:gridCol w:w="7500"/>
                  </w:tblGrid>
                  <w:tr w:rsidR="008517F2" w14:paraId="08E79950" w14:textId="77777777">
                    <w:trPr>
                      <w:tblCellSpacing w:w="0" w:type="dxa"/>
                      <w:jc w:val="center"/>
                    </w:trPr>
                    <w:tc>
                      <w:tcPr>
                        <w:tcW w:w="5000" w:type="pct"/>
                        <w:tcMar>
                          <w:top w:w="75" w:type="dxa"/>
                          <w:left w:w="0" w:type="dxa"/>
                          <w:bottom w:w="75" w:type="dxa"/>
                          <w:right w:w="0" w:type="dxa"/>
                        </w:tcMar>
                      </w:tcPr>
                      <w:tbl>
                        <w:tblPr>
                          <w:tblW w:w="5000" w:type="pct"/>
                          <w:tblCellSpacing w:w="0" w:type="dxa"/>
                          <w:tblCellMar>
                            <w:left w:w="0" w:type="dxa"/>
                            <w:right w:w="0" w:type="dxa"/>
                          </w:tblCellMar>
                          <w:tblLook w:val="04A0" w:firstRow="1" w:lastRow="0" w:firstColumn="1" w:lastColumn="0" w:noHBand="0" w:noVBand="1"/>
                        </w:tblPr>
                        <w:tblGrid>
                          <w:gridCol w:w="7500"/>
                        </w:tblGrid>
                        <w:tr w:rsidR="008517F2" w14:paraId="7DFC59D6" w14:textId="77777777">
                          <w:trPr>
                            <w:tblCellSpacing w:w="0" w:type="dxa"/>
                          </w:trPr>
                          <w:tc>
                            <w:tcPr>
                              <w:tcW w:w="0" w:type="auto"/>
                              <w:tcMar>
                                <w:top w:w="120" w:type="dxa"/>
                                <w:left w:w="120" w:type="dxa"/>
                                <w:bottom w:w="120" w:type="dxa"/>
                                <w:right w:w="120" w:type="dxa"/>
                              </w:tcMar>
                              <w:vAlign w:val="center"/>
                              <w:hideMark/>
                            </w:tcPr>
                            <w:p w14:paraId="0C0389DE" w14:textId="77777777" w:rsidR="008517F2" w:rsidRDefault="008517F2">
                              <w:pPr>
                                <w:pStyle w:val="NormalWeb"/>
                                <w:spacing w:before="0" w:beforeAutospacing="0" w:after="0" w:afterAutospacing="0" w:line="252" w:lineRule="atLeast"/>
                                <w:rPr>
                                  <w:rFonts w:ascii="Arial" w:hAnsi="Arial" w:cs="Arial"/>
                                  <w:color w:val="555555"/>
                                  <w:sz w:val="21"/>
                                  <w:szCs w:val="21"/>
                                </w:rPr>
                              </w:pPr>
                              <w:r>
                                <w:rPr>
                                  <w:rFonts w:ascii="Arial" w:hAnsi="Arial" w:cs="Arial"/>
                                  <w:color w:val="555555"/>
                                  <w:sz w:val="21"/>
                                  <w:szCs w:val="21"/>
                                </w:rPr>
                                <w:t> </w:t>
                              </w:r>
                            </w:p>
                            <w:p w14:paraId="7ECCD21A" w14:textId="77777777" w:rsidR="008517F2" w:rsidRDefault="008517F2">
                              <w:pPr>
                                <w:pStyle w:val="NormalWeb"/>
                                <w:spacing w:before="0" w:beforeAutospacing="0" w:after="0" w:afterAutospacing="0" w:line="252" w:lineRule="atLeast"/>
                                <w:rPr>
                                  <w:rFonts w:ascii="Arial" w:hAnsi="Arial" w:cs="Arial"/>
                                  <w:color w:val="555555"/>
                                  <w:sz w:val="21"/>
                                  <w:szCs w:val="21"/>
                                </w:rPr>
                              </w:pPr>
                              <w:r>
                                <w:rPr>
                                  <w:rFonts w:ascii="Arial" w:hAnsi="Arial" w:cs="Arial"/>
                                  <w:color w:val="555555"/>
                                  <w:sz w:val="21"/>
                                  <w:szCs w:val="21"/>
                                </w:rPr>
                                <w:t>Hello Lani Goldthorpe   </w:t>
                              </w:r>
                            </w:p>
                            <w:p w14:paraId="12A52217" w14:textId="77777777" w:rsidR="008517F2" w:rsidRDefault="008517F2">
                              <w:pPr>
                                <w:pStyle w:val="NormalWeb"/>
                                <w:spacing w:before="0" w:beforeAutospacing="0" w:after="0" w:afterAutospacing="0" w:line="252" w:lineRule="atLeast"/>
                                <w:rPr>
                                  <w:rFonts w:ascii="Arial" w:hAnsi="Arial" w:cs="Arial"/>
                                  <w:color w:val="555555"/>
                                  <w:sz w:val="21"/>
                                  <w:szCs w:val="21"/>
                                </w:rPr>
                              </w:pPr>
                              <w:r>
                                <w:rPr>
                                  <w:rFonts w:ascii="Arial" w:hAnsi="Arial" w:cs="Arial"/>
                                  <w:color w:val="555555"/>
                                  <w:sz w:val="21"/>
                                  <w:szCs w:val="21"/>
                                </w:rPr>
                                <w:t> </w:t>
                              </w:r>
                            </w:p>
                            <w:p w14:paraId="64197C88" w14:textId="77777777" w:rsidR="008517F2" w:rsidRDefault="008517F2">
                              <w:pPr>
                                <w:pStyle w:val="NormalWeb"/>
                                <w:spacing w:before="0" w:beforeAutospacing="0" w:after="0" w:afterAutospacing="0" w:line="252" w:lineRule="atLeast"/>
                                <w:rPr>
                                  <w:rFonts w:ascii="Arial" w:hAnsi="Arial" w:cs="Arial"/>
                                  <w:color w:val="555555"/>
                                  <w:sz w:val="21"/>
                                  <w:szCs w:val="21"/>
                                </w:rPr>
                              </w:pPr>
                              <w:r>
                                <w:rPr>
                                  <w:rFonts w:ascii="Arial" w:hAnsi="Arial" w:cs="Arial"/>
                                  <w:color w:val="555555"/>
                                  <w:sz w:val="21"/>
                                  <w:szCs w:val="21"/>
                                </w:rPr>
                                <w:t xml:space="preserve">Ahoy from 40,000 feet!  I write this heading to and from London and Paris where I had a great deal of fun with my children (now adults) and </w:t>
                              </w:r>
                              <w:proofErr w:type="gramStart"/>
                              <w:r>
                                <w:rPr>
                                  <w:rFonts w:ascii="Arial" w:hAnsi="Arial" w:cs="Arial"/>
                                  <w:color w:val="555555"/>
                                  <w:sz w:val="21"/>
                                  <w:szCs w:val="21"/>
                                </w:rPr>
                                <w:t>84 year old</w:t>
                              </w:r>
                              <w:proofErr w:type="gramEnd"/>
                              <w:r>
                                <w:rPr>
                                  <w:rFonts w:ascii="Arial" w:hAnsi="Arial" w:cs="Arial"/>
                                  <w:color w:val="555555"/>
                                  <w:sz w:val="21"/>
                                  <w:szCs w:val="21"/>
                                </w:rPr>
                                <w:t xml:space="preserve"> Dad.  It </w:t>
                              </w:r>
                              <w:proofErr w:type="gramStart"/>
                              <w:r>
                                <w:rPr>
                                  <w:rFonts w:ascii="Arial" w:hAnsi="Arial" w:cs="Arial"/>
                                  <w:color w:val="555555"/>
                                  <w:sz w:val="21"/>
                                  <w:szCs w:val="21"/>
                                </w:rPr>
                                <w:t>has been</w:t>
                              </w:r>
                              <w:proofErr w:type="gramEnd"/>
                              <w:r>
                                <w:rPr>
                                  <w:rFonts w:ascii="Arial" w:hAnsi="Arial" w:cs="Arial"/>
                                  <w:color w:val="555555"/>
                                  <w:sz w:val="21"/>
                                  <w:szCs w:val="21"/>
                                </w:rPr>
                                <w:t xml:space="preserve"> an amazing </w:t>
                              </w:r>
                              <w:proofErr w:type="gramStart"/>
                              <w:r>
                                <w:rPr>
                                  <w:rFonts w:ascii="Arial" w:hAnsi="Arial" w:cs="Arial"/>
                                  <w:color w:val="555555"/>
                                  <w:sz w:val="21"/>
                                  <w:szCs w:val="21"/>
                                </w:rPr>
                                <w:t>trip</w:t>
                              </w:r>
                              <w:proofErr w:type="gramEnd"/>
                              <w:r>
                                <w:rPr>
                                  <w:rFonts w:ascii="Arial" w:hAnsi="Arial" w:cs="Arial"/>
                                  <w:color w:val="555555"/>
                                  <w:sz w:val="21"/>
                                  <w:szCs w:val="21"/>
                                </w:rPr>
                                <w:t xml:space="preserve"> but I will be very glad to be home!</w:t>
                              </w:r>
                            </w:p>
                            <w:p w14:paraId="40CB65BE" w14:textId="77777777" w:rsidR="008517F2" w:rsidRDefault="008517F2">
                              <w:pPr>
                                <w:pStyle w:val="NormalWeb"/>
                                <w:spacing w:before="0" w:beforeAutospacing="0" w:after="0" w:afterAutospacing="0" w:line="252" w:lineRule="atLeast"/>
                                <w:rPr>
                                  <w:rFonts w:ascii="Arial" w:hAnsi="Arial" w:cs="Arial"/>
                                  <w:color w:val="555555"/>
                                  <w:sz w:val="21"/>
                                  <w:szCs w:val="21"/>
                                </w:rPr>
                              </w:pPr>
                              <w:r>
                                <w:rPr>
                                  <w:rFonts w:ascii="Arial" w:hAnsi="Arial" w:cs="Arial"/>
                                  <w:color w:val="555555"/>
                                  <w:sz w:val="21"/>
                                  <w:szCs w:val="21"/>
                                </w:rPr>
                                <w:t> </w:t>
                              </w:r>
                            </w:p>
                            <w:p w14:paraId="560AF8EC" w14:textId="77777777" w:rsidR="008517F2" w:rsidRDefault="008517F2">
                              <w:pPr>
                                <w:pStyle w:val="NormalWeb"/>
                                <w:spacing w:before="0" w:beforeAutospacing="0" w:after="0" w:afterAutospacing="0" w:line="252" w:lineRule="atLeast"/>
                                <w:rPr>
                                  <w:rFonts w:ascii="Arial" w:hAnsi="Arial" w:cs="Arial"/>
                                  <w:color w:val="555555"/>
                                  <w:sz w:val="21"/>
                                  <w:szCs w:val="21"/>
                                </w:rPr>
                              </w:pPr>
                              <w:r>
                                <w:rPr>
                                  <w:rFonts w:ascii="Arial" w:hAnsi="Arial" w:cs="Arial"/>
                                  <w:color w:val="555555"/>
                                  <w:sz w:val="21"/>
                                  <w:szCs w:val="21"/>
                                </w:rPr>
                                <w:t>Now that we survived another summer season, I wanted to update you on some of the things we are working on and how some of our summer activities went:</w:t>
                              </w:r>
                            </w:p>
                          </w:tc>
                        </w:tr>
                      </w:tbl>
                      <w:p w14:paraId="550F5A5B" w14:textId="77777777" w:rsidR="008517F2" w:rsidRDefault="008517F2">
                        <w:pPr>
                          <w:rPr>
                            <w:vanish/>
                            <w:color w:val="000000"/>
                          </w:rPr>
                        </w:pPr>
                      </w:p>
                      <w:tbl>
                        <w:tblPr>
                          <w:tblW w:w="5000" w:type="pct"/>
                          <w:tblCellSpacing w:w="0" w:type="dxa"/>
                          <w:tblCellMar>
                            <w:left w:w="0" w:type="dxa"/>
                            <w:right w:w="0" w:type="dxa"/>
                          </w:tblCellMar>
                          <w:tblLook w:val="04A0" w:firstRow="1" w:lastRow="0" w:firstColumn="1" w:lastColumn="0" w:noHBand="0" w:noVBand="1"/>
                        </w:tblPr>
                        <w:tblGrid>
                          <w:gridCol w:w="7500"/>
                        </w:tblGrid>
                        <w:tr w:rsidR="008517F2" w14:paraId="28486D1F" w14:textId="77777777">
                          <w:trPr>
                            <w:tblCellSpacing w:w="0" w:type="dxa"/>
                          </w:trPr>
                          <w:tc>
                            <w:tcPr>
                              <w:tcW w:w="5000" w:type="pct"/>
                              <w:vAlign w:val="center"/>
                              <w:hideMark/>
                            </w:tcPr>
                            <w:p w14:paraId="490A3963" w14:textId="2C1AB085" w:rsidR="008517F2" w:rsidRDefault="008517F2">
                              <w:pPr>
                                <w:spacing w:line="150" w:lineRule="atLeast"/>
                                <w:jc w:val="center"/>
                              </w:pPr>
                              <w:r>
                                <w:rPr>
                                  <w:noProof/>
                                </w:rPr>
                                <w:drawing>
                                  <wp:inline distT="0" distB="0" distL="0" distR="0" wp14:anchorId="7C666B18" wp14:editId="1F6F3D84">
                                    <wp:extent cx="4754880" cy="3581400"/>
                                    <wp:effectExtent l="0" t="0" r="7620" b="0"/>
                                    <wp:docPr id="2122320761" name="Picture 6" descr="A couple of people sitting on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320761" name="Picture 6" descr="A couple of people sitting on a boat&#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754880" cy="3581400"/>
                                            </a:xfrm>
                                            <a:prstGeom prst="rect">
                                              <a:avLst/>
                                            </a:prstGeom>
                                            <a:noFill/>
                                            <a:ln>
                                              <a:noFill/>
                                            </a:ln>
                                          </pic:spPr>
                                        </pic:pic>
                                      </a:graphicData>
                                    </a:graphic>
                                  </wp:inline>
                                </w:drawing>
                              </w:r>
                            </w:p>
                          </w:tc>
                        </w:tr>
                      </w:tbl>
                      <w:p w14:paraId="7D8F1626" w14:textId="77777777" w:rsidR="008517F2" w:rsidRDefault="008517F2">
                        <w:pPr>
                          <w:rPr>
                            <w:vanish/>
                            <w:color w:val="000000"/>
                          </w:rPr>
                        </w:pPr>
                      </w:p>
                      <w:tbl>
                        <w:tblPr>
                          <w:tblW w:w="5000" w:type="pct"/>
                          <w:tblCellSpacing w:w="0" w:type="dxa"/>
                          <w:tblCellMar>
                            <w:left w:w="0" w:type="dxa"/>
                            <w:right w:w="0" w:type="dxa"/>
                          </w:tblCellMar>
                          <w:tblLook w:val="04A0" w:firstRow="1" w:lastRow="0" w:firstColumn="1" w:lastColumn="0" w:noHBand="0" w:noVBand="1"/>
                        </w:tblPr>
                        <w:tblGrid>
                          <w:gridCol w:w="7500"/>
                        </w:tblGrid>
                        <w:tr w:rsidR="008517F2" w14:paraId="5A38EA21" w14:textId="77777777">
                          <w:trPr>
                            <w:tblCellSpacing w:w="0" w:type="dxa"/>
                          </w:trPr>
                          <w:tc>
                            <w:tcPr>
                              <w:tcW w:w="0" w:type="auto"/>
                              <w:tcMar>
                                <w:top w:w="120" w:type="dxa"/>
                                <w:left w:w="120" w:type="dxa"/>
                                <w:bottom w:w="120" w:type="dxa"/>
                                <w:right w:w="120" w:type="dxa"/>
                              </w:tcMar>
                              <w:vAlign w:val="center"/>
                              <w:hideMark/>
                            </w:tcPr>
                            <w:p w14:paraId="7551B27A" w14:textId="77777777" w:rsidR="008517F2" w:rsidRDefault="008517F2">
                              <w:pPr>
                                <w:pStyle w:val="NormalWeb"/>
                                <w:spacing w:before="0" w:beforeAutospacing="0" w:after="0" w:afterAutospacing="0" w:line="252" w:lineRule="atLeast"/>
                                <w:rPr>
                                  <w:rFonts w:ascii="Arial" w:hAnsi="Arial" w:cs="Arial"/>
                                  <w:color w:val="555555"/>
                                  <w:sz w:val="21"/>
                                  <w:szCs w:val="21"/>
                                </w:rPr>
                              </w:pPr>
                              <w:r>
                                <w:rPr>
                                  <w:rStyle w:val="Strong"/>
                                  <w:rFonts w:ascii="Arial" w:hAnsi="Arial" w:cs="Arial"/>
                                  <w:color w:val="06982B"/>
                                  <w:sz w:val="21"/>
                                  <w:szCs w:val="21"/>
                                </w:rPr>
                                <w:t>Summer Interns</w:t>
                              </w:r>
                              <w:r>
                                <w:rPr>
                                  <w:rFonts w:ascii="Arial" w:hAnsi="Arial" w:cs="Arial"/>
                                  <w:color w:val="06982B"/>
                                  <w:sz w:val="21"/>
                                  <w:szCs w:val="21"/>
                                </w:rPr>
                                <w:t>:</w:t>
                              </w:r>
                              <w:r>
                                <w:rPr>
                                  <w:rFonts w:ascii="Arial" w:hAnsi="Arial" w:cs="Arial"/>
                                  <w:color w:val="555555"/>
                                  <w:sz w:val="21"/>
                                  <w:szCs w:val="21"/>
                                </w:rPr>
                                <w:t xml:space="preserve"> The LPA hired Madeline Blaha and Robert Simpkins to work in the Lagoon with the Oak Bluffs and Tisbury Shellfish Constables, as well as the MV Shellfish Group.  The interns were fantastic and able to participate in every aspect of the raising of shellfish, from spawning at the hatchery, to the growing of seed, the use of </w:t>
                              </w:r>
                              <w:proofErr w:type="spellStart"/>
                              <w:r>
                                <w:rPr>
                                  <w:rFonts w:ascii="Arial" w:hAnsi="Arial" w:cs="Arial"/>
                                  <w:color w:val="555555"/>
                                  <w:sz w:val="21"/>
                                  <w:szCs w:val="21"/>
                                </w:rPr>
                                <w:t>upwellers</w:t>
                              </w:r>
                              <w:proofErr w:type="spellEnd"/>
                              <w:r>
                                <w:rPr>
                                  <w:rFonts w:ascii="Arial" w:hAnsi="Arial" w:cs="Arial"/>
                                  <w:color w:val="555555"/>
                                  <w:sz w:val="21"/>
                                  <w:szCs w:val="21"/>
                                </w:rPr>
                                <w:t xml:space="preserve">, the checking and moving of seed as they grow, predator prevention and finally, the release of adult species into our Island waters. The interns also worked with the MVC on water quality testing-taking samples for toxic bacteria and reviewing the samples through microscopes, identifying potential threats to both humans and shellfish. Interns also learned how to maneuver boats, </w:t>
                              </w:r>
                              <w:proofErr w:type="gramStart"/>
                              <w:r>
                                <w:rPr>
                                  <w:rFonts w:ascii="Arial" w:hAnsi="Arial" w:cs="Arial"/>
                                  <w:color w:val="555555"/>
                                  <w:sz w:val="21"/>
                                  <w:szCs w:val="21"/>
                                </w:rPr>
                                <w:t>repair</w:t>
                              </w:r>
                              <w:proofErr w:type="gramEnd"/>
                              <w:r>
                                <w:rPr>
                                  <w:rFonts w:ascii="Arial" w:hAnsi="Arial" w:cs="Arial"/>
                                  <w:color w:val="555555"/>
                                  <w:sz w:val="21"/>
                                  <w:szCs w:val="21"/>
                                </w:rPr>
                                <w:t xml:space="preserve"> and deploy equipment in the Pond and this summer they spent some of their time working on the eelgrass restoration project with the MV Shellfish Group and on the LPA Data Mining Project (aka, the LPA Repository), more fully described below. We were so lucky to have Maddy and Robert—they were such a positive force on the Pond!  Thank you to </w:t>
                              </w:r>
                              <w:proofErr w:type="gramStart"/>
                              <w:r>
                                <w:rPr>
                                  <w:rFonts w:ascii="Arial" w:hAnsi="Arial" w:cs="Arial"/>
                                  <w:color w:val="555555"/>
                                  <w:sz w:val="21"/>
                                  <w:szCs w:val="21"/>
                                </w:rPr>
                                <w:t>all of</w:t>
                              </w:r>
                              <w:proofErr w:type="gramEnd"/>
                              <w:r>
                                <w:rPr>
                                  <w:rFonts w:ascii="Arial" w:hAnsi="Arial" w:cs="Arial"/>
                                  <w:color w:val="555555"/>
                                  <w:sz w:val="21"/>
                                  <w:szCs w:val="21"/>
                                </w:rPr>
                                <w:t xml:space="preserve"> our members for your </w:t>
                              </w:r>
                              <w:r>
                                <w:rPr>
                                  <w:rFonts w:ascii="Arial" w:hAnsi="Arial" w:cs="Arial"/>
                                  <w:color w:val="555555"/>
                                  <w:sz w:val="21"/>
                                  <w:szCs w:val="21"/>
                                </w:rPr>
                                <w:lastRenderedPageBreak/>
                                <w:t>donations that made this program possible.  To review the interns’ reports, please scroll down</w:t>
                              </w:r>
                              <w:hyperlink r:id="rId5" w:tgtFrame="_blank" w:history="1">
                                <w:r>
                                  <w:rPr>
                                    <w:rStyle w:val="Hyperlink"/>
                                    <w:rFonts w:ascii="Arial" w:hAnsi="Arial" w:cs="Arial"/>
                                    <w:color w:val="0068A5"/>
                                    <w:sz w:val="21"/>
                                    <w:szCs w:val="21"/>
                                  </w:rPr>
                                  <w:t xml:space="preserve"> here</w:t>
                                </w:r>
                              </w:hyperlink>
                              <w:r>
                                <w:rPr>
                                  <w:rFonts w:ascii="Arial" w:hAnsi="Arial" w:cs="Arial"/>
                                  <w:color w:val="555555"/>
                                  <w:sz w:val="21"/>
                                  <w:szCs w:val="21"/>
                                </w:rPr>
                                <w:t xml:space="preserve">. </w:t>
                              </w:r>
                            </w:p>
                          </w:tc>
                        </w:tr>
                      </w:tbl>
                      <w:p w14:paraId="547ADEE9" w14:textId="77777777" w:rsidR="008517F2" w:rsidRDefault="008517F2">
                        <w:pPr>
                          <w:rPr>
                            <w:color w:val="000000"/>
                          </w:rPr>
                        </w:pPr>
                      </w:p>
                      <w:tbl>
                        <w:tblPr>
                          <w:tblW w:w="5000" w:type="pct"/>
                          <w:tblCellSpacing w:w="0" w:type="dxa"/>
                          <w:tblCellMar>
                            <w:left w:w="0" w:type="dxa"/>
                            <w:right w:w="0" w:type="dxa"/>
                          </w:tblCellMar>
                          <w:tblLook w:val="04A0" w:firstRow="1" w:lastRow="0" w:firstColumn="1" w:lastColumn="0" w:noHBand="0" w:noVBand="1"/>
                        </w:tblPr>
                        <w:tblGrid>
                          <w:gridCol w:w="7500"/>
                        </w:tblGrid>
                        <w:tr w:rsidR="008517F2" w14:paraId="6D2674E8" w14:textId="77777777">
                          <w:trPr>
                            <w:tblCellSpacing w:w="0" w:type="dxa"/>
                          </w:trPr>
                          <w:tc>
                            <w:tcPr>
                              <w:tcW w:w="0" w:type="auto"/>
                              <w:tcMar>
                                <w:top w:w="120" w:type="dxa"/>
                                <w:left w:w="120" w:type="dxa"/>
                                <w:bottom w:w="120" w:type="dxa"/>
                                <w:right w:w="12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7260"/>
                              </w:tblGrid>
                              <w:tr w:rsidR="008517F2" w14:paraId="4017FB66" w14:textId="77777777">
                                <w:trPr>
                                  <w:tblCellSpacing w:w="0" w:type="dxa"/>
                                  <w:jc w:val="center"/>
                                </w:trPr>
                                <w:tc>
                                  <w:tcPr>
                                    <w:tcW w:w="0" w:type="auto"/>
                                    <w:tcBorders>
                                      <w:top w:val="dashed" w:sz="18" w:space="0" w:color="0043A5"/>
                                      <w:left w:val="nil"/>
                                      <w:bottom w:val="nil"/>
                                      <w:right w:val="nil"/>
                                    </w:tcBorders>
                                    <w:vAlign w:val="center"/>
                                    <w:hideMark/>
                                  </w:tcPr>
                                  <w:p w14:paraId="08C67234" w14:textId="77777777" w:rsidR="008517F2" w:rsidRDefault="008517F2">
                                    <w:pPr>
                                      <w:spacing w:line="15" w:lineRule="atLeast"/>
                                      <w:rPr>
                                        <w:sz w:val="2"/>
                                        <w:szCs w:val="2"/>
                                      </w:rPr>
                                    </w:pPr>
                                    <w:r>
                                      <w:rPr>
                                        <w:sz w:val="2"/>
                                        <w:szCs w:val="2"/>
                                      </w:rPr>
                                      <w:t xml:space="preserve">  </w:t>
                                    </w:r>
                                  </w:p>
                                </w:tc>
                              </w:tr>
                            </w:tbl>
                            <w:p w14:paraId="73144EF8" w14:textId="77777777" w:rsidR="008517F2" w:rsidRDefault="008517F2">
                              <w:pPr>
                                <w:jc w:val="center"/>
                                <w:rPr>
                                  <w:rFonts w:ascii="Times New Roman" w:eastAsia="Times New Roman" w:hAnsi="Times New Roman" w:cs="Times New Roman"/>
                                  <w:sz w:val="20"/>
                                  <w:szCs w:val="20"/>
                                </w:rPr>
                              </w:pPr>
                            </w:p>
                          </w:tc>
                        </w:tr>
                      </w:tbl>
                      <w:p w14:paraId="775FC903" w14:textId="77777777" w:rsidR="008517F2" w:rsidRDefault="008517F2">
                        <w:pPr>
                          <w:rPr>
                            <w:vanish/>
                            <w:color w:val="000000"/>
                          </w:rPr>
                        </w:pPr>
                      </w:p>
                      <w:tbl>
                        <w:tblPr>
                          <w:tblW w:w="5000" w:type="pct"/>
                          <w:tblCellSpacing w:w="0" w:type="dxa"/>
                          <w:tblCellMar>
                            <w:left w:w="0" w:type="dxa"/>
                            <w:right w:w="0" w:type="dxa"/>
                          </w:tblCellMar>
                          <w:tblLook w:val="04A0" w:firstRow="1" w:lastRow="0" w:firstColumn="1" w:lastColumn="0" w:noHBand="0" w:noVBand="1"/>
                        </w:tblPr>
                        <w:tblGrid>
                          <w:gridCol w:w="7500"/>
                        </w:tblGrid>
                        <w:tr w:rsidR="008517F2" w14:paraId="53C6C819" w14:textId="77777777">
                          <w:trPr>
                            <w:tblCellSpacing w:w="0" w:type="dxa"/>
                          </w:trPr>
                          <w:tc>
                            <w:tcPr>
                              <w:tcW w:w="5000" w:type="pct"/>
                              <w:vAlign w:val="center"/>
                              <w:hideMark/>
                            </w:tcPr>
                            <w:p w14:paraId="30AF651D" w14:textId="7C3E358B" w:rsidR="008517F2" w:rsidRDefault="008517F2">
                              <w:pPr>
                                <w:spacing w:line="150" w:lineRule="atLeast"/>
                                <w:jc w:val="center"/>
                              </w:pPr>
                              <w:r>
                                <w:rPr>
                                  <w:noProof/>
                                </w:rPr>
                                <w:drawing>
                                  <wp:inline distT="0" distB="0" distL="0" distR="0" wp14:anchorId="00276D96" wp14:editId="73730AB9">
                                    <wp:extent cx="4754880" cy="3832860"/>
                                    <wp:effectExtent l="0" t="0" r="7620" b="0"/>
                                    <wp:docPr id="68684906" name="Picture 5" descr="A person standing next to a pile of garb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84906" name="Picture 5" descr="A person standing next to a pile of garbag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54880" cy="3832860"/>
                                            </a:xfrm>
                                            <a:prstGeom prst="rect">
                                              <a:avLst/>
                                            </a:prstGeom>
                                            <a:noFill/>
                                            <a:ln>
                                              <a:noFill/>
                                            </a:ln>
                                          </pic:spPr>
                                        </pic:pic>
                                      </a:graphicData>
                                    </a:graphic>
                                  </wp:inline>
                                </w:drawing>
                              </w:r>
                            </w:p>
                          </w:tc>
                        </w:tr>
                      </w:tbl>
                      <w:p w14:paraId="0BF75AA0" w14:textId="77777777" w:rsidR="008517F2" w:rsidRDefault="008517F2">
                        <w:pPr>
                          <w:rPr>
                            <w:vanish/>
                            <w:color w:val="000000"/>
                          </w:rPr>
                        </w:pPr>
                      </w:p>
                      <w:tbl>
                        <w:tblPr>
                          <w:tblW w:w="5000" w:type="pct"/>
                          <w:tblCellSpacing w:w="0" w:type="dxa"/>
                          <w:tblCellMar>
                            <w:left w:w="0" w:type="dxa"/>
                            <w:right w:w="0" w:type="dxa"/>
                          </w:tblCellMar>
                          <w:tblLook w:val="04A0" w:firstRow="1" w:lastRow="0" w:firstColumn="1" w:lastColumn="0" w:noHBand="0" w:noVBand="1"/>
                        </w:tblPr>
                        <w:tblGrid>
                          <w:gridCol w:w="7500"/>
                        </w:tblGrid>
                        <w:tr w:rsidR="008517F2" w14:paraId="1250A2AC" w14:textId="77777777">
                          <w:trPr>
                            <w:tblCellSpacing w:w="0" w:type="dxa"/>
                          </w:trPr>
                          <w:tc>
                            <w:tcPr>
                              <w:tcW w:w="0" w:type="auto"/>
                              <w:tcMar>
                                <w:top w:w="120" w:type="dxa"/>
                                <w:left w:w="120" w:type="dxa"/>
                                <w:bottom w:w="120" w:type="dxa"/>
                                <w:right w:w="120" w:type="dxa"/>
                              </w:tcMar>
                              <w:vAlign w:val="center"/>
                              <w:hideMark/>
                            </w:tcPr>
                            <w:p w14:paraId="2B5C630D" w14:textId="77777777" w:rsidR="008517F2" w:rsidRDefault="008517F2">
                              <w:pPr>
                                <w:pStyle w:val="NormalWeb"/>
                                <w:spacing w:before="0" w:beforeAutospacing="0" w:after="0" w:afterAutospacing="0" w:line="252" w:lineRule="atLeast"/>
                                <w:rPr>
                                  <w:rFonts w:ascii="Arial" w:hAnsi="Arial" w:cs="Arial"/>
                                  <w:color w:val="555555"/>
                                  <w:sz w:val="21"/>
                                  <w:szCs w:val="21"/>
                                </w:rPr>
                              </w:pPr>
                              <w:r>
                                <w:rPr>
                                  <w:rStyle w:val="Strong"/>
                                  <w:rFonts w:ascii="Arial" w:hAnsi="Arial" w:cs="Arial"/>
                                  <w:color w:val="06982B"/>
                                  <w:sz w:val="21"/>
                                  <w:szCs w:val="21"/>
                                </w:rPr>
                                <w:t xml:space="preserve">Beach Cleanup/Light Up the Lagoon/Boat Turn </w:t>
                              </w:r>
                              <w:proofErr w:type="gramStart"/>
                              <w:r>
                                <w:rPr>
                                  <w:rStyle w:val="Strong"/>
                                  <w:rFonts w:ascii="Arial" w:hAnsi="Arial" w:cs="Arial"/>
                                  <w:color w:val="06982B"/>
                                  <w:sz w:val="21"/>
                                  <w:szCs w:val="21"/>
                                </w:rPr>
                                <w:t>In</w:t>
                              </w:r>
                              <w:proofErr w:type="gramEnd"/>
                              <w:r>
                                <w:rPr>
                                  <w:rStyle w:val="Strong"/>
                                  <w:rFonts w:ascii="Arial" w:hAnsi="Arial" w:cs="Arial"/>
                                  <w:color w:val="06982B"/>
                                  <w:sz w:val="21"/>
                                  <w:szCs w:val="21"/>
                                </w:rPr>
                                <w:t xml:space="preserve"> Weekend</w:t>
                              </w:r>
                              <w:r>
                                <w:rPr>
                                  <w:rFonts w:ascii="Arial" w:hAnsi="Arial" w:cs="Arial"/>
                                  <w:color w:val="06982B"/>
                                  <w:sz w:val="21"/>
                                  <w:szCs w:val="21"/>
                                </w:rPr>
                                <w:t>:</w:t>
                              </w:r>
                              <w:r>
                                <w:rPr>
                                  <w:rFonts w:ascii="Arial" w:hAnsi="Arial" w:cs="Arial"/>
                                  <w:color w:val="555555"/>
                                  <w:sz w:val="21"/>
                                  <w:szCs w:val="21"/>
                                </w:rPr>
                                <w:t xml:space="preserve">  These three annual events continue to be a work in progress but we are encouraged that they continue to get bigger each year. This year we had two cleanup stations (Tisbury Landing and the Hughes Hatchery) and timed the event to coincide with the Vineyard Conservation Society Cleanup.  We also encouraged homeowners on and around the Pond to clean up their own parts of the Lagoon.  That night Light Up the Lagoon did not disappoint!  There were lit up boats on the water and lots of hooting and hollering across the Lagoon.  It is a wonderful opportunity to meet neighbors and honor the work we do on the Lagoon.  Finally, while Boat Turn </w:t>
                              </w:r>
                              <w:proofErr w:type="gramStart"/>
                              <w:r>
                                <w:rPr>
                                  <w:rFonts w:ascii="Arial" w:hAnsi="Arial" w:cs="Arial"/>
                                  <w:color w:val="555555"/>
                                  <w:sz w:val="21"/>
                                  <w:szCs w:val="21"/>
                                </w:rPr>
                                <w:t>In</w:t>
                              </w:r>
                              <w:proofErr w:type="gramEnd"/>
                              <w:r>
                                <w:rPr>
                                  <w:rFonts w:ascii="Arial" w:hAnsi="Arial" w:cs="Arial"/>
                                  <w:color w:val="555555"/>
                                  <w:sz w:val="21"/>
                                  <w:szCs w:val="21"/>
                                </w:rPr>
                                <w:t xml:space="preserve"> Weekend did not yield quite as many boats as we were hoping for, we did collect several and together with the OB Harbormaster and Shellfish Constable, we have a number of boats, kayaks and paddleboards to sell.  </w:t>
                              </w:r>
                              <w:proofErr w:type="gramStart"/>
                              <w:r>
                                <w:rPr>
                                  <w:rFonts w:ascii="Arial" w:hAnsi="Arial" w:cs="Arial"/>
                                  <w:color w:val="555555"/>
                                  <w:sz w:val="21"/>
                                  <w:szCs w:val="21"/>
                                </w:rPr>
                                <w:t>So</w:t>
                              </w:r>
                              <w:proofErr w:type="gramEnd"/>
                              <w:r>
                                <w:rPr>
                                  <w:rFonts w:ascii="Arial" w:hAnsi="Arial" w:cs="Arial"/>
                                  <w:color w:val="555555"/>
                                  <w:sz w:val="21"/>
                                  <w:szCs w:val="21"/>
                                </w:rPr>
                                <w:t xml:space="preserve"> stay tuned for a sale announcement if you are looking for low cost marine transport! </w:t>
                              </w:r>
                            </w:p>
                          </w:tc>
                        </w:tr>
                      </w:tbl>
                      <w:p w14:paraId="3A7D55C2" w14:textId="77777777" w:rsidR="008517F2" w:rsidRDefault="008517F2">
                        <w:pPr>
                          <w:rPr>
                            <w:color w:val="000000"/>
                          </w:rPr>
                        </w:pPr>
                      </w:p>
                      <w:tbl>
                        <w:tblPr>
                          <w:tblW w:w="5000" w:type="pct"/>
                          <w:tblCellSpacing w:w="0" w:type="dxa"/>
                          <w:tblCellMar>
                            <w:left w:w="0" w:type="dxa"/>
                            <w:right w:w="0" w:type="dxa"/>
                          </w:tblCellMar>
                          <w:tblLook w:val="04A0" w:firstRow="1" w:lastRow="0" w:firstColumn="1" w:lastColumn="0" w:noHBand="0" w:noVBand="1"/>
                        </w:tblPr>
                        <w:tblGrid>
                          <w:gridCol w:w="7500"/>
                        </w:tblGrid>
                        <w:tr w:rsidR="008517F2" w14:paraId="7644E542" w14:textId="77777777">
                          <w:trPr>
                            <w:tblCellSpacing w:w="0" w:type="dxa"/>
                          </w:trPr>
                          <w:tc>
                            <w:tcPr>
                              <w:tcW w:w="0" w:type="auto"/>
                              <w:tcMar>
                                <w:top w:w="120" w:type="dxa"/>
                                <w:left w:w="120" w:type="dxa"/>
                                <w:bottom w:w="120" w:type="dxa"/>
                                <w:right w:w="12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7260"/>
                              </w:tblGrid>
                              <w:tr w:rsidR="008517F2" w14:paraId="125C0467" w14:textId="77777777">
                                <w:trPr>
                                  <w:tblCellSpacing w:w="0" w:type="dxa"/>
                                  <w:jc w:val="center"/>
                                </w:trPr>
                                <w:tc>
                                  <w:tcPr>
                                    <w:tcW w:w="0" w:type="auto"/>
                                    <w:tcBorders>
                                      <w:top w:val="dashed" w:sz="18" w:space="0" w:color="0043A5"/>
                                      <w:left w:val="nil"/>
                                      <w:bottom w:val="nil"/>
                                      <w:right w:val="nil"/>
                                    </w:tcBorders>
                                    <w:vAlign w:val="center"/>
                                    <w:hideMark/>
                                  </w:tcPr>
                                  <w:p w14:paraId="754FD2EF" w14:textId="77777777" w:rsidR="008517F2" w:rsidRDefault="008517F2">
                                    <w:pPr>
                                      <w:spacing w:line="15" w:lineRule="atLeast"/>
                                      <w:rPr>
                                        <w:sz w:val="2"/>
                                        <w:szCs w:val="2"/>
                                      </w:rPr>
                                    </w:pPr>
                                    <w:r>
                                      <w:rPr>
                                        <w:sz w:val="2"/>
                                        <w:szCs w:val="2"/>
                                      </w:rPr>
                                      <w:t xml:space="preserve">  </w:t>
                                    </w:r>
                                  </w:p>
                                </w:tc>
                              </w:tr>
                            </w:tbl>
                            <w:p w14:paraId="6F219458" w14:textId="77777777" w:rsidR="008517F2" w:rsidRDefault="008517F2">
                              <w:pPr>
                                <w:jc w:val="center"/>
                                <w:rPr>
                                  <w:rFonts w:ascii="Times New Roman" w:eastAsia="Times New Roman" w:hAnsi="Times New Roman" w:cs="Times New Roman"/>
                                  <w:sz w:val="20"/>
                                  <w:szCs w:val="20"/>
                                </w:rPr>
                              </w:pPr>
                            </w:p>
                          </w:tc>
                        </w:tr>
                      </w:tbl>
                      <w:p w14:paraId="4C1C0764" w14:textId="77777777" w:rsidR="008517F2" w:rsidRDefault="008517F2">
                        <w:pPr>
                          <w:rPr>
                            <w:vanish/>
                            <w:color w:val="000000"/>
                          </w:rPr>
                        </w:pPr>
                      </w:p>
                      <w:tbl>
                        <w:tblPr>
                          <w:tblW w:w="5000" w:type="pct"/>
                          <w:tblCellSpacing w:w="0" w:type="dxa"/>
                          <w:tblCellMar>
                            <w:left w:w="0" w:type="dxa"/>
                            <w:right w:w="0" w:type="dxa"/>
                          </w:tblCellMar>
                          <w:tblLook w:val="04A0" w:firstRow="1" w:lastRow="0" w:firstColumn="1" w:lastColumn="0" w:noHBand="0" w:noVBand="1"/>
                        </w:tblPr>
                        <w:tblGrid>
                          <w:gridCol w:w="7500"/>
                        </w:tblGrid>
                        <w:tr w:rsidR="008517F2" w14:paraId="443CE7FB" w14:textId="77777777">
                          <w:trPr>
                            <w:tblCellSpacing w:w="0" w:type="dxa"/>
                          </w:trPr>
                          <w:tc>
                            <w:tcPr>
                              <w:tcW w:w="5000" w:type="pct"/>
                              <w:vAlign w:val="center"/>
                              <w:hideMark/>
                            </w:tcPr>
                            <w:p w14:paraId="6A546F40" w14:textId="670B34F7" w:rsidR="008517F2" w:rsidRDefault="008517F2">
                              <w:pPr>
                                <w:spacing w:line="150" w:lineRule="atLeast"/>
                                <w:jc w:val="center"/>
                              </w:pPr>
                              <w:r>
                                <w:rPr>
                                  <w:noProof/>
                                </w:rPr>
                                <w:lastRenderedPageBreak/>
                                <w:drawing>
                                  <wp:inline distT="0" distB="0" distL="0" distR="0" wp14:anchorId="03A3BC55" wp14:editId="0D00D188">
                                    <wp:extent cx="4754880" cy="3566160"/>
                                    <wp:effectExtent l="0" t="0" r="7620" b="0"/>
                                    <wp:docPr id="1139074177" name="Picture 4" descr="A group of people standing on a brick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074177" name="Picture 4" descr="A group of people standing on a brick path&#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54880" cy="3566160"/>
                                            </a:xfrm>
                                            <a:prstGeom prst="rect">
                                              <a:avLst/>
                                            </a:prstGeom>
                                            <a:noFill/>
                                            <a:ln>
                                              <a:noFill/>
                                            </a:ln>
                                          </pic:spPr>
                                        </pic:pic>
                                      </a:graphicData>
                                    </a:graphic>
                                  </wp:inline>
                                </w:drawing>
                              </w:r>
                            </w:p>
                          </w:tc>
                        </w:tr>
                      </w:tbl>
                      <w:p w14:paraId="6F9C5A14" w14:textId="77777777" w:rsidR="008517F2" w:rsidRDefault="008517F2">
                        <w:pPr>
                          <w:rPr>
                            <w:vanish/>
                            <w:color w:val="000000"/>
                          </w:rPr>
                        </w:pPr>
                      </w:p>
                      <w:tbl>
                        <w:tblPr>
                          <w:tblW w:w="5000" w:type="pct"/>
                          <w:tblCellSpacing w:w="0" w:type="dxa"/>
                          <w:tblCellMar>
                            <w:left w:w="0" w:type="dxa"/>
                            <w:right w:w="0" w:type="dxa"/>
                          </w:tblCellMar>
                          <w:tblLook w:val="04A0" w:firstRow="1" w:lastRow="0" w:firstColumn="1" w:lastColumn="0" w:noHBand="0" w:noVBand="1"/>
                        </w:tblPr>
                        <w:tblGrid>
                          <w:gridCol w:w="7500"/>
                        </w:tblGrid>
                        <w:tr w:rsidR="008517F2" w14:paraId="034E192E" w14:textId="77777777">
                          <w:trPr>
                            <w:tblCellSpacing w:w="0" w:type="dxa"/>
                          </w:trPr>
                          <w:tc>
                            <w:tcPr>
                              <w:tcW w:w="0" w:type="auto"/>
                              <w:tcMar>
                                <w:top w:w="120" w:type="dxa"/>
                                <w:left w:w="120" w:type="dxa"/>
                                <w:bottom w:w="120" w:type="dxa"/>
                                <w:right w:w="120" w:type="dxa"/>
                              </w:tcMar>
                              <w:vAlign w:val="center"/>
                              <w:hideMark/>
                            </w:tcPr>
                            <w:p w14:paraId="5C389F8F" w14:textId="77777777" w:rsidR="008517F2" w:rsidRDefault="008517F2">
                              <w:pPr>
                                <w:pStyle w:val="NormalWeb"/>
                                <w:spacing w:before="0" w:beforeAutospacing="0" w:after="0" w:afterAutospacing="0" w:line="252" w:lineRule="atLeast"/>
                                <w:rPr>
                                  <w:rFonts w:ascii="Arial" w:hAnsi="Arial" w:cs="Arial"/>
                                  <w:color w:val="555555"/>
                                  <w:sz w:val="21"/>
                                  <w:szCs w:val="21"/>
                                </w:rPr>
                              </w:pPr>
                              <w:r>
                                <w:rPr>
                                  <w:rStyle w:val="Strong"/>
                                  <w:rFonts w:ascii="Arial" w:hAnsi="Arial" w:cs="Arial"/>
                                  <w:color w:val="06982B"/>
                                  <w:sz w:val="21"/>
                                  <w:szCs w:val="21"/>
                                </w:rPr>
                                <w:t>Annual Meeting/Summer Social</w:t>
                              </w:r>
                              <w:r>
                                <w:rPr>
                                  <w:rFonts w:ascii="Arial" w:hAnsi="Arial" w:cs="Arial"/>
                                  <w:color w:val="06982B"/>
                                  <w:sz w:val="21"/>
                                  <w:szCs w:val="21"/>
                                </w:rPr>
                                <w:t>:</w:t>
                              </w:r>
                              <w:r>
                                <w:rPr>
                                  <w:rFonts w:ascii="Arial" w:hAnsi="Arial" w:cs="Arial"/>
                                  <w:color w:val="555555"/>
                                  <w:sz w:val="21"/>
                                  <w:szCs w:val="21"/>
                                </w:rPr>
                                <w:t xml:space="preserve"> Our Annual Meeting was well attended with information relating to both OB’s and Tisbury’s Wastewater Management Plans and how they’ll affect people around the Lagoon being the major topic.  The Shellfish Constables gave reports on what they were accomplishing this summer and we let our members know what the LPA had been doing.  The summer social hosted by Doug and Amy Reece was also an incredible success, with members mingling and talking Pond “stuff” and making and renewing acquaintances.  Thank you, </w:t>
                              </w:r>
                              <w:proofErr w:type="gramStart"/>
                              <w:r>
                                <w:rPr>
                                  <w:rFonts w:ascii="Arial" w:hAnsi="Arial" w:cs="Arial"/>
                                  <w:color w:val="555555"/>
                                  <w:sz w:val="21"/>
                                  <w:szCs w:val="21"/>
                                </w:rPr>
                                <w:t>Doug</w:t>
                              </w:r>
                              <w:proofErr w:type="gramEnd"/>
                              <w:r>
                                <w:rPr>
                                  <w:rFonts w:ascii="Arial" w:hAnsi="Arial" w:cs="Arial"/>
                                  <w:color w:val="555555"/>
                                  <w:sz w:val="21"/>
                                  <w:szCs w:val="21"/>
                                </w:rPr>
                                <w:t xml:space="preserve"> and Amy, for what is always a great community get-together! </w:t>
                              </w:r>
                            </w:p>
                          </w:tc>
                        </w:tr>
                      </w:tbl>
                      <w:p w14:paraId="6628A039" w14:textId="77777777" w:rsidR="008517F2" w:rsidRDefault="008517F2">
                        <w:pPr>
                          <w:rPr>
                            <w:color w:val="000000"/>
                          </w:rPr>
                        </w:pPr>
                      </w:p>
                      <w:tbl>
                        <w:tblPr>
                          <w:tblW w:w="5000" w:type="pct"/>
                          <w:tblCellSpacing w:w="0" w:type="dxa"/>
                          <w:tblCellMar>
                            <w:left w:w="0" w:type="dxa"/>
                            <w:right w:w="0" w:type="dxa"/>
                          </w:tblCellMar>
                          <w:tblLook w:val="04A0" w:firstRow="1" w:lastRow="0" w:firstColumn="1" w:lastColumn="0" w:noHBand="0" w:noVBand="1"/>
                        </w:tblPr>
                        <w:tblGrid>
                          <w:gridCol w:w="7500"/>
                        </w:tblGrid>
                        <w:tr w:rsidR="008517F2" w14:paraId="66F7747B" w14:textId="77777777">
                          <w:trPr>
                            <w:tblCellSpacing w:w="0" w:type="dxa"/>
                          </w:trPr>
                          <w:tc>
                            <w:tcPr>
                              <w:tcW w:w="0" w:type="auto"/>
                              <w:tcMar>
                                <w:top w:w="120" w:type="dxa"/>
                                <w:left w:w="120" w:type="dxa"/>
                                <w:bottom w:w="120" w:type="dxa"/>
                                <w:right w:w="12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7260"/>
                              </w:tblGrid>
                              <w:tr w:rsidR="008517F2" w14:paraId="34DB7F7B" w14:textId="77777777">
                                <w:trPr>
                                  <w:tblCellSpacing w:w="0" w:type="dxa"/>
                                  <w:jc w:val="center"/>
                                </w:trPr>
                                <w:tc>
                                  <w:tcPr>
                                    <w:tcW w:w="0" w:type="auto"/>
                                    <w:tcBorders>
                                      <w:top w:val="dashed" w:sz="18" w:space="0" w:color="0043A5"/>
                                      <w:left w:val="nil"/>
                                      <w:bottom w:val="nil"/>
                                      <w:right w:val="nil"/>
                                    </w:tcBorders>
                                    <w:vAlign w:val="center"/>
                                    <w:hideMark/>
                                  </w:tcPr>
                                  <w:p w14:paraId="3F97927C" w14:textId="77777777" w:rsidR="008517F2" w:rsidRDefault="008517F2">
                                    <w:pPr>
                                      <w:spacing w:line="15" w:lineRule="atLeast"/>
                                      <w:rPr>
                                        <w:sz w:val="2"/>
                                        <w:szCs w:val="2"/>
                                      </w:rPr>
                                    </w:pPr>
                                    <w:r>
                                      <w:rPr>
                                        <w:sz w:val="2"/>
                                        <w:szCs w:val="2"/>
                                      </w:rPr>
                                      <w:t xml:space="preserve">  </w:t>
                                    </w:r>
                                  </w:p>
                                </w:tc>
                              </w:tr>
                            </w:tbl>
                            <w:p w14:paraId="63B662C1" w14:textId="77777777" w:rsidR="008517F2" w:rsidRDefault="008517F2">
                              <w:pPr>
                                <w:jc w:val="center"/>
                                <w:rPr>
                                  <w:rFonts w:ascii="Times New Roman" w:eastAsia="Times New Roman" w:hAnsi="Times New Roman" w:cs="Times New Roman"/>
                                  <w:sz w:val="20"/>
                                  <w:szCs w:val="20"/>
                                </w:rPr>
                              </w:pPr>
                            </w:p>
                          </w:tc>
                        </w:tr>
                      </w:tbl>
                      <w:p w14:paraId="3E3C81E1" w14:textId="77777777" w:rsidR="008517F2" w:rsidRDefault="008517F2">
                        <w:pPr>
                          <w:rPr>
                            <w:vanish/>
                            <w:color w:val="000000"/>
                          </w:rPr>
                        </w:pPr>
                      </w:p>
                      <w:tbl>
                        <w:tblPr>
                          <w:tblW w:w="5000" w:type="pct"/>
                          <w:tblCellSpacing w:w="0" w:type="dxa"/>
                          <w:tblCellMar>
                            <w:left w:w="0" w:type="dxa"/>
                            <w:right w:w="0" w:type="dxa"/>
                          </w:tblCellMar>
                          <w:tblLook w:val="04A0" w:firstRow="1" w:lastRow="0" w:firstColumn="1" w:lastColumn="0" w:noHBand="0" w:noVBand="1"/>
                        </w:tblPr>
                        <w:tblGrid>
                          <w:gridCol w:w="7500"/>
                        </w:tblGrid>
                        <w:tr w:rsidR="008517F2" w14:paraId="29C292ED" w14:textId="77777777">
                          <w:trPr>
                            <w:tblCellSpacing w:w="0" w:type="dxa"/>
                          </w:trPr>
                          <w:tc>
                            <w:tcPr>
                              <w:tcW w:w="5000" w:type="pct"/>
                              <w:vAlign w:val="center"/>
                              <w:hideMark/>
                            </w:tcPr>
                            <w:p w14:paraId="324F5D7F" w14:textId="27AEC075" w:rsidR="008517F2" w:rsidRDefault="008517F2">
                              <w:pPr>
                                <w:spacing w:line="150" w:lineRule="atLeast"/>
                                <w:jc w:val="center"/>
                              </w:pPr>
                              <w:r>
                                <w:rPr>
                                  <w:noProof/>
                                </w:rPr>
                                <w:lastRenderedPageBreak/>
                                <w:drawing>
                                  <wp:inline distT="0" distB="0" distL="0" distR="0" wp14:anchorId="3B7CBC22" wp14:editId="0572FF09">
                                    <wp:extent cx="4762500" cy="2682240"/>
                                    <wp:effectExtent l="0" t="0" r="0" b="3810"/>
                                    <wp:docPr id="295150566" name="Picture 3" descr="A group of people holding a net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150566" name="Picture 3" descr="A group of people holding a net in the wate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2682240"/>
                                            </a:xfrm>
                                            <a:prstGeom prst="rect">
                                              <a:avLst/>
                                            </a:prstGeom>
                                            <a:noFill/>
                                            <a:ln>
                                              <a:noFill/>
                                            </a:ln>
                                          </pic:spPr>
                                        </pic:pic>
                                      </a:graphicData>
                                    </a:graphic>
                                  </wp:inline>
                                </w:drawing>
                              </w:r>
                            </w:p>
                          </w:tc>
                        </w:tr>
                      </w:tbl>
                      <w:p w14:paraId="288B5402" w14:textId="77777777" w:rsidR="008517F2" w:rsidRDefault="008517F2">
                        <w:pPr>
                          <w:rPr>
                            <w:vanish/>
                            <w:color w:val="000000"/>
                          </w:rPr>
                        </w:pPr>
                      </w:p>
                      <w:tbl>
                        <w:tblPr>
                          <w:tblW w:w="5000" w:type="pct"/>
                          <w:tblCellSpacing w:w="0" w:type="dxa"/>
                          <w:tblCellMar>
                            <w:left w:w="0" w:type="dxa"/>
                            <w:right w:w="0" w:type="dxa"/>
                          </w:tblCellMar>
                          <w:tblLook w:val="04A0" w:firstRow="1" w:lastRow="0" w:firstColumn="1" w:lastColumn="0" w:noHBand="0" w:noVBand="1"/>
                        </w:tblPr>
                        <w:tblGrid>
                          <w:gridCol w:w="7500"/>
                        </w:tblGrid>
                        <w:tr w:rsidR="008517F2" w14:paraId="3DEB5165" w14:textId="77777777">
                          <w:trPr>
                            <w:tblCellSpacing w:w="0" w:type="dxa"/>
                          </w:trPr>
                          <w:tc>
                            <w:tcPr>
                              <w:tcW w:w="0" w:type="auto"/>
                              <w:tcMar>
                                <w:top w:w="120" w:type="dxa"/>
                                <w:left w:w="120" w:type="dxa"/>
                                <w:bottom w:w="120" w:type="dxa"/>
                                <w:right w:w="120" w:type="dxa"/>
                              </w:tcMar>
                              <w:vAlign w:val="center"/>
                              <w:hideMark/>
                            </w:tcPr>
                            <w:p w14:paraId="04229644" w14:textId="77777777" w:rsidR="008517F2" w:rsidRDefault="008517F2">
                              <w:pPr>
                                <w:pStyle w:val="NormalWeb"/>
                                <w:spacing w:before="0" w:beforeAutospacing="0" w:after="0" w:afterAutospacing="0" w:line="252" w:lineRule="atLeast"/>
                                <w:rPr>
                                  <w:rFonts w:ascii="Arial" w:hAnsi="Arial" w:cs="Arial"/>
                                  <w:color w:val="555555"/>
                                  <w:sz w:val="21"/>
                                  <w:szCs w:val="21"/>
                                </w:rPr>
                              </w:pPr>
                              <w:r>
                                <w:rPr>
                                  <w:rFonts w:ascii="Arial" w:hAnsi="Arial" w:cs="Arial"/>
                                  <w:color w:val="555555"/>
                                  <w:sz w:val="21"/>
                                  <w:szCs w:val="21"/>
                                </w:rPr>
                                <w:t> </w:t>
                              </w:r>
                              <w:r>
                                <w:rPr>
                                  <w:rStyle w:val="Strong"/>
                                  <w:rFonts w:ascii="Arial" w:hAnsi="Arial" w:cs="Arial"/>
                                  <w:color w:val="06982B"/>
                                  <w:sz w:val="21"/>
                                  <w:szCs w:val="21"/>
                                </w:rPr>
                                <w:t>Biodiversity Seine (fishing net) Survey</w:t>
                              </w:r>
                              <w:r>
                                <w:rPr>
                                  <w:rFonts w:ascii="Arial" w:hAnsi="Arial" w:cs="Arial"/>
                                  <w:color w:val="06982B"/>
                                  <w:sz w:val="21"/>
                                  <w:szCs w:val="21"/>
                                </w:rPr>
                                <w:t>:</w:t>
                              </w:r>
                              <w:r>
                                <w:rPr>
                                  <w:rStyle w:val="Strong"/>
                                  <w:rFonts w:ascii="Arial" w:hAnsi="Arial" w:cs="Arial"/>
                                  <w:color w:val="555555"/>
                                  <w:sz w:val="21"/>
                                  <w:szCs w:val="21"/>
                                </w:rPr>
                                <w:t xml:space="preserve"> </w:t>
                              </w:r>
                              <w:r>
                                <w:rPr>
                                  <w:rFonts w:ascii="Arial" w:hAnsi="Arial" w:cs="Arial"/>
                                  <w:color w:val="555555"/>
                                  <w:sz w:val="21"/>
                                  <w:szCs w:val="21"/>
                                </w:rPr>
                                <w:t xml:space="preserve">The first LPA Biodiversity Seine Survey took place on August 1, 2023! This survey was the first of hopefully many surveys to catalog changes in the Lagoon’s flora and fauna over time and to better document the health of Lagoon Pond. Twenty-two species of animals were found including: 11 species of fish, 7 crustaceans, 5 mollusks, 1 anemone, and 8 species of </w:t>
                              </w:r>
                              <w:proofErr w:type="gramStart"/>
                              <w:r>
                                <w:rPr>
                                  <w:rFonts w:ascii="Arial" w:hAnsi="Arial" w:cs="Arial"/>
                                  <w:color w:val="555555"/>
                                  <w:sz w:val="21"/>
                                  <w:szCs w:val="21"/>
                                </w:rPr>
                                <w:t>seaweeds</w:t>
                              </w:r>
                              <w:proofErr w:type="gramEnd"/>
                              <w:r>
                                <w:rPr>
                                  <w:rFonts w:ascii="Arial" w:hAnsi="Arial" w:cs="Arial"/>
                                  <w:color w:val="555555"/>
                                  <w:sz w:val="21"/>
                                  <w:szCs w:val="21"/>
                                </w:rPr>
                                <w:t xml:space="preserve">. Eelgrass blades were absent, but pipefish and bay scallops which prefer eelgrass were still present. Animals counted totaled approximately 900. To see more information on the Survey scroll down </w:t>
                              </w:r>
                              <w:hyperlink r:id="rId9" w:tgtFrame="_blank" w:history="1">
                                <w:r>
                                  <w:rPr>
                                    <w:rStyle w:val="Hyperlink"/>
                                    <w:rFonts w:ascii="Arial" w:hAnsi="Arial" w:cs="Arial"/>
                                    <w:color w:val="0068A5"/>
                                    <w:sz w:val="21"/>
                                    <w:szCs w:val="21"/>
                                  </w:rPr>
                                  <w:t>here</w:t>
                                </w:r>
                              </w:hyperlink>
                              <w:r>
                                <w:rPr>
                                  <w:rFonts w:ascii="Arial" w:hAnsi="Arial" w:cs="Arial"/>
                                  <w:color w:val="555555"/>
                                  <w:sz w:val="21"/>
                                  <w:szCs w:val="21"/>
                                </w:rPr>
                                <w:t>.  The importance of the Pond as habitat for young and forage fish was apparent. The LPA plans to conduct additional offseason survey(s</w:t>
                              </w:r>
                              <w:proofErr w:type="gramStart"/>
                              <w:r>
                                <w:rPr>
                                  <w:rFonts w:ascii="Arial" w:hAnsi="Arial" w:cs="Arial"/>
                                  <w:color w:val="555555"/>
                                  <w:sz w:val="21"/>
                                  <w:szCs w:val="21"/>
                                </w:rPr>
                                <w:t>), and</w:t>
                              </w:r>
                              <w:proofErr w:type="gramEnd"/>
                              <w:r>
                                <w:rPr>
                                  <w:rFonts w:ascii="Arial" w:hAnsi="Arial" w:cs="Arial"/>
                                  <w:color w:val="555555"/>
                                  <w:sz w:val="21"/>
                                  <w:szCs w:val="21"/>
                                </w:rPr>
                                <w:t xml:space="preserve"> invite LPA members in for a “Bioblitz” in the summer of 2024.  Stay tuned! </w:t>
                              </w:r>
                            </w:p>
                          </w:tc>
                        </w:tr>
                      </w:tbl>
                      <w:p w14:paraId="079E6D5B" w14:textId="77777777" w:rsidR="008517F2" w:rsidRDefault="008517F2">
                        <w:pPr>
                          <w:rPr>
                            <w:color w:val="000000"/>
                          </w:rPr>
                        </w:pPr>
                      </w:p>
                      <w:tbl>
                        <w:tblPr>
                          <w:tblW w:w="5000" w:type="pct"/>
                          <w:tblCellSpacing w:w="0" w:type="dxa"/>
                          <w:tblCellMar>
                            <w:left w:w="0" w:type="dxa"/>
                            <w:right w:w="0" w:type="dxa"/>
                          </w:tblCellMar>
                          <w:tblLook w:val="04A0" w:firstRow="1" w:lastRow="0" w:firstColumn="1" w:lastColumn="0" w:noHBand="0" w:noVBand="1"/>
                        </w:tblPr>
                        <w:tblGrid>
                          <w:gridCol w:w="7500"/>
                        </w:tblGrid>
                        <w:tr w:rsidR="008517F2" w14:paraId="1C29168D" w14:textId="77777777">
                          <w:trPr>
                            <w:tblCellSpacing w:w="0" w:type="dxa"/>
                          </w:trPr>
                          <w:tc>
                            <w:tcPr>
                              <w:tcW w:w="0" w:type="auto"/>
                              <w:tcMar>
                                <w:top w:w="120" w:type="dxa"/>
                                <w:left w:w="120" w:type="dxa"/>
                                <w:bottom w:w="120" w:type="dxa"/>
                                <w:right w:w="12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7260"/>
                              </w:tblGrid>
                              <w:tr w:rsidR="008517F2" w14:paraId="219DE915" w14:textId="77777777">
                                <w:trPr>
                                  <w:tblCellSpacing w:w="0" w:type="dxa"/>
                                  <w:jc w:val="center"/>
                                </w:trPr>
                                <w:tc>
                                  <w:tcPr>
                                    <w:tcW w:w="0" w:type="auto"/>
                                    <w:tcBorders>
                                      <w:top w:val="dashed" w:sz="18" w:space="0" w:color="0043A5"/>
                                      <w:left w:val="nil"/>
                                      <w:bottom w:val="nil"/>
                                      <w:right w:val="nil"/>
                                    </w:tcBorders>
                                    <w:vAlign w:val="center"/>
                                    <w:hideMark/>
                                  </w:tcPr>
                                  <w:p w14:paraId="63D5F17B" w14:textId="77777777" w:rsidR="008517F2" w:rsidRDefault="008517F2">
                                    <w:pPr>
                                      <w:spacing w:line="15" w:lineRule="atLeast"/>
                                      <w:rPr>
                                        <w:sz w:val="2"/>
                                        <w:szCs w:val="2"/>
                                      </w:rPr>
                                    </w:pPr>
                                    <w:r>
                                      <w:rPr>
                                        <w:sz w:val="2"/>
                                        <w:szCs w:val="2"/>
                                      </w:rPr>
                                      <w:t xml:space="preserve">  </w:t>
                                    </w:r>
                                  </w:p>
                                </w:tc>
                              </w:tr>
                            </w:tbl>
                            <w:p w14:paraId="42038599" w14:textId="77777777" w:rsidR="008517F2" w:rsidRDefault="008517F2">
                              <w:pPr>
                                <w:jc w:val="center"/>
                                <w:rPr>
                                  <w:rFonts w:ascii="Times New Roman" w:eastAsia="Times New Roman" w:hAnsi="Times New Roman" w:cs="Times New Roman"/>
                                  <w:sz w:val="20"/>
                                  <w:szCs w:val="20"/>
                                </w:rPr>
                              </w:pPr>
                            </w:p>
                          </w:tc>
                        </w:tr>
                      </w:tbl>
                      <w:p w14:paraId="6F52DC23" w14:textId="77777777" w:rsidR="008517F2" w:rsidRDefault="008517F2">
                        <w:pPr>
                          <w:rPr>
                            <w:vanish/>
                            <w:color w:val="000000"/>
                          </w:rPr>
                        </w:pPr>
                      </w:p>
                      <w:tbl>
                        <w:tblPr>
                          <w:tblW w:w="5000" w:type="pct"/>
                          <w:tblCellSpacing w:w="0" w:type="dxa"/>
                          <w:tblCellMar>
                            <w:left w:w="0" w:type="dxa"/>
                            <w:right w:w="0" w:type="dxa"/>
                          </w:tblCellMar>
                          <w:tblLook w:val="04A0" w:firstRow="1" w:lastRow="0" w:firstColumn="1" w:lastColumn="0" w:noHBand="0" w:noVBand="1"/>
                        </w:tblPr>
                        <w:tblGrid>
                          <w:gridCol w:w="7500"/>
                        </w:tblGrid>
                        <w:tr w:rsidR="008517F2" w14:paraId="5C9F40A4" w14:textId="77777777">
                          <w:trPr>
                            <w:tblCellSpacing w:w="0" w:type="dxa"/>
                          </w:trPr>
                          <w:tc>
                            <w:tcPr>
                              <w:tcW w:w="0" w:type="auto"/>
                              <w:tcMar>
                                <w:top w:w="120" w:type="dxa"/>
                                <w:left w:w="120" w:type="dxa"/>
                                <w:bottom w:w="120" w:type="dxa"/>
                                <w:right w:w="120" w:type="dxa"/>
                              </w:tcMar>
                              <w:vAlign w:val="center"/>
                              <w:hideMark/>
                            </w:tcPr>
                            <w:p w14:paraId="58D41E67" w14:textId="77777777" w:rsidR="008517F2" w:rsidRDefault="008517F2">
                              <w:pPr>
                                <w:pStyle w:val="NormalWeb"/>
                                <w:spacing w:before="0" w:beforeAutospacing="0" w:after="0" w:afterAutospacing="0" w:line="252" w:lineRule="atLeast"/>
                                <w:rPr>
                                  <w:rFonts w:ascii="Arial" w:hAnsi="Arial" w:cs="Arial"/>
                                  <w:color w:val="555555"/>
                                  <w:sz w:val="21"/>
                                  <w:szCs w:val="21"/>
                                </w:rPr>
                              </w:pPr>
                              <w:proofErr w:type="spellStart"/>
                              <w:r>
                                <w:rPr>
                                  <w:rStyle w:val="Strong"/>
                                  <w:rFonts w:ascii="Arial" w:hAnsi="Arial" w:cs="Arial"/>
                                  <w:color w:val="06982B"/>
                                  <w:sz w:val="21"/>
                                  <w:szCs w:val="21"/>
                                </w:rPr>
                                <w:t>Septics</w:t>
                              </w:r>
                              <w:proofErr w:type="spellEnd"/>
                              <w:r>
                                <w:rPr>
                                  <w:rStyle w:val="Strong"/>
                                  <w:rFonts w:ascii="Arial" w:hAnsi="Arial" w:cs="Arial"/>
                                  <w:color w:val="06982B"/>
                                  <w:sz w:val="21"/>
                                  <w:szCs w:val="21"/>
                                </w:rPr>
                                <w:t>/CWMP</w:t>
                              </w:r>
                              <w:r>
                                <w:rPr>
                                  <w:rFonts w:ascii="Arial" w:hAnsi="Arial" w:cs="Arial"/>
                                  <w:color w:val="06982B"/>
                                  <w:sz w:val="21"/>
                                  <w:szCs w:val="21"/>
                                </w:rPr>
                                <w:t>:</w:t>
                              </w:r>
                              <w:r>
                                <w:rPr>
                                  <w:rStyle w:val="Strong"/>
                                  <w:rFonts w:ascii="Arial" w:hAnsi="Arial" w:cs="Arial"/>
                                  <w:color w:val="555555"/>
                                  <w:sz w:val="21"/>
                                  <w:szCs w:val="21"/>
                                </w:rPr>
                                <w:t xml:space="preserve"> </w:t>
                              </w:r>
                              <w:r>
                                <w:rPr>
                                  <w:rFonts w:ascii="Arial" w:hAnsi="Arial" w:cs="Arial"/>
                                  <w:color w:val="555555"/>
                                  <w:sz w:val="21"/>
                                  <w:szCs w:val="21"/>
                                </w:rPr>
                                <w:t>We all know that nitrogen is the biggest threat to the Pond.</w:t>
                              </w:r>
                              <w:r>
                                <w:rPr>
                                  <w:rStyle w:val="Strong"/>
                                  <w:rFonts w:ascii="Arial" w:hAnsi="Arial" w:cs="Arial"/>
                                  <w:color w:val="555555"/>
                                  <w:sz w:val="21"/>
                                  <w:szCs w:val="21"/>
                                </w:rPr>
                                <w:t xml:space="preserve">  </w:t>
                              </w:r>
                              <w:r>
                                <w:rPr>
                                  <w:rFonts w:ascii="Arial" w:hAnsi="Arial" w:cs="Arial"/>
                                  <w:color w:val="555555"/>
                                  <w:sz w:val="21"/>
                                  <w:szCs w:val="21"/>
                                </w:rPr>
                                <w:t xml:space="preserve">We continue to confer with the Boards of Health, Wastewater Departments, Water Resources Committee and the MVC with respect to the Oak Bluffs and Tisbury Comprehensive Wastewater Management Plans (CWMPs).  We have been urging the OB BOH to adopt Bylaws </w:t>
                              </w:r>
                              <w:proofErr w:type="gramStart"/>
                              <w:r>
                                <w:rPr>
                                  <w:rFonts w:ascii="Arial" w:hAnsi="Arial" w:cs="Arial"/>
                                  <w:color w:val="555555"/>
                                  <w:sz w:val="21"/>
                                  <w:szCs w:val="21"/>
                                </w:rPr>
                                <w:t>similar to</w:t>
                              </w:r>
                              <w:proofErr w:type="gramEnd"/>
                              <w:r>
                                <w:rPr>
                                  <w:rFonts w:ascii="Arial" w:hAnsi="Arial" w:cs="Arial"/>
                                  <w:color w:val="555555"/>
                                  <w:sz w:val="21"/>
                                  <w:szCs w:val="21"/>
                                </w:rPr>
                                <w:t xml:space="preserve"> those in Tisbury that require Innovative/Alternative Septic Systems upon the </w:t>
                              </w:r>
                              <w:proofErr w:type="gramStart"/>
                              <w:r>
                                <w:rPr>
                                  <w:rFonts w:ascii="Arial" w:hAnsi="Arial" w:cs="Arial"/>
                                  <w:color w:val="555555"/>
                                  <w:sz w:val="21"/>
                                  <w:szCs w:val="21"/>
                                </w:rPr>
                                <w:t>happening</w:t>
                              </w:r>
                              <w:proofErr w:type="gramEnd"/>
                              <w:r>
                                <w:rPr>
                                  <w:rFonts w:ascii="Arial" w:hAnsi="Arial" w:cs="Arial"/>
                                  <w:color w:val="555555"/>
                                  <w:sz w:val="21"/>
                                  <w:szCs w:val="21"/>
                                </w:rPr>
                                <w:t xml:space="preserve"> of certain triggers.  You may also have seen an article that Becky Rivera and David Reed drafted that was published by the Vineyard Gazette.  You can see it </w:t>
                              </w:r>
                              <w:hyperlink r:id="rId10" w:tgtFrame="_blank" w:history="1">
                                <w:r>
                                  <w:rPr>
                                    <w:rStyle w:val="Hyperlink"/>
                                    <w:rFonts w:ascii="Arial" w:hAnsi="Arial" w:cs="Arial"/>
                                    <w:color w:val="0068A5"/>
                                    <w:sz w:val="21"/>
                                    <w:szCs w:val="21"/>
                                  </w:rPr>
                                  <w:t>here</w:t>
                                </w:r>
                              </w:hyperlink>
                              <w:r>
                                <w:rPr>
                                  <w:rFonts w:ascii="Arial" w:hAnsi="Arial" w:cs="Arial"/>
                                  <w:color w:val="555555"/>
                                  <w:sz w:val="21"/>
                                  <w:szCs w:val="21"/>
                                </w:rPr>
                                <w:t xml:space="preserve">.  In addition, we notified our members of the American Rescue Plan Act (ARPA) Funds available for an I/A system and have fielded several calls relating to that.  As this is our paramount issue, be assured we are working on this first and foremost, through advocacy, </w:t>
                              </w:r>
                              <w:proofErr w:type="gramStart"/>
                              <w:r>
                                <w:rPr>
                                  <w:rFonts w:ascii="Arial" w:hAnsi="Arial" w:cs="Arial"/>
                                  <w:color w:val="555555"/>
                                  <w:sz w:val="21"/>
                                  <w:szCs w:val="21"/>
                                </w:rPr>
                                <w:t>education</w:t>
                              </w:r>
                              <w:proofErr w:type="gramEnd"/>
                              <w:r>
                                <w:rPr>
                                  <w:rFonts w:ascii="Arial" w:hAnsi="Arial" w:cs="Arial"/>
                                  <w:color w:val="555555"/>
                                  <w:sz w:val="21"/>
                                  <w:szCs w:val="21"/>
                                </w:rPr>
                                <w:t xml:space="preserve"> and tangible action. </w:t>
                              </w:r>
                            </w:p>
                          </w:tc>
                        </w:tr>
                      </w:tbl>
                      <w:p w14:paraId="647FAAA5" w14:textId="77777777" w:rsidR="008517F2" w:rsidRDefault="008517F2">
                        <w:pPr>
                          <w:rPr>
                            <w:color w:val="000000"/>
                          </w:rPr>
                        </w:pPr>
                      </w:p>
                      <w:tbl>
                        <w:tblPr>
                          <w:tblW w:w="5000" w:type="pct"/>
                          <w:tblCellSpacing w:w="0" w:type="dxa"/>
                          <w:tblCellMar>
                            <w:left w:w="0" w:type="dxa"/>
                            <w:right w:w="0" w:type="dxa"/>
                          </w:tblCellMar>
                          <w:tblLook w:val="04A0" w:firstRow="1" w:lastRow="0" w:firstColumn="1" w:lastColumn="0" w:noHBand="0" w:noVBand="1"/>
                        </w:tblPr>
                        <w:tblGrid>
                          <w:gridCol w:w="7500"/>
                        </w:tblGrid>
                        <w:tr w:rsidR="008517F2" w14:paraId="00F7CF68" w14:textId="77777777">
                          <w:trPr>
                            <w:tblCellSpacing w:w="0" w:type="dxa"/>
                          </w:trPr>
                          <w:tc>
                            <w:tcPr>
                              <w:tcW w:w="0" w:type="auto"/>
                              <w:tcMar>
                                <w:top w:w="120" w:type="dxa"/>
                                <w:left w:w="120" w:type="dxa"/>
                                <w:bottom w:w="120" w:type="dxa"/>
                                <w:right w:w="12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7260"/>
                              </w:tblGrid>
                              <w:tr w:rsidR="008517F2" w14:paraId="0AC366EF" w14:textId="77777777">
                                <w:trPr>
                                  <w:tblCellSpacing w:w="0" w:type="dxa"/>
                                  <w:jc w:val="center"/>
                                </w:trPr>
                                <w:tc>
                                  <w:tcPr>
                                    <w:tcW w:w="0" w:type="auto"/>
                                    <w:tcBorders>
                                      <w:top w:val="dashed" w:sz="18" w:space="0" w:color="0043A5"/>
                                      <w:left w:val="nil"/>
                                      <w:bottom w:val="nil"/>
                                      <w:right w:val="nil"/>
                                    </w:tcBorders>
                                    <w:vAlign w:val="center"/>
                                    <w:hideMark/>
                                  </w:tcPr>
                                  <w:p w14:paraId="10C25855" w14:textId="77777777" w:rsidR="008517F2" w:rsidRDefault="008517F2">
                                    <w:pPr>
                                      <w:spacing w:line="15" w:lineRule="atLeast"/>
                                      <w:rPr>
                                        <w:sz w:val="2"/>
                                        <w:szCs w:val="2"/>
                                      </w:rPr>
                                    </w:pPr>
                                    <w:r>
                                      <w:rPr>
                                        <w:sz w:val="2"/>
                                        <w:szCs w:val="2"/>
                                      </w:rPr>
                                      <w:t xml:space="preserve">  </w:t>
                                    </w:r>
                                  </w:p>
                                </w:tc>
                              </w:tr>
                            </w:tbl>
                            <w:p w14:paraId="05509F31" w14:textId="77777777" w:rsidR="008517F2" w:rsidRDefault="008517F2">
                              <w:pPr>
                                <w:jc w:val="center"/>
                                <w:rPr>
                                  <w:rFonts w:ascii="Times New Roman" w:eastAsia="Times New Roman" w:hAnsi="Times New Roman" w:cs="Times New Roman"/>
                                  <w:sz w:val="20"/>
                                  <w:szCs w:val="20"/>
                                </w:rPr>
                              </w:pPr>
                            </w:p>
                          </w:tc>
                        </w:tr>
                      </w:tbl>
                      <w:p w14:paraId="3DDC6986" w14:textId="77777777" w:rsidR="008517F2" w:rsidRDefault="008517F2">
                        <w:pPr>
                          <w:rPr>
                            <w:vanish/>
                            <w:color w:val="000000"/>
                          </w:rPr>
                        </w:pPr>
                      </w:p>
                      <w:tbl>
                        <w:tblPr>
                          <w:tblW w:w="5000" w:type="pct"/>
                          <w:tblCellSpacing w:w="0" w:type="dxa"/>
                          <w:tblCellMar>
                            <w:left w:w="0" w:type="dxa"/>
                            <w:right w:w="0" w:type="dxa"/>
                          </w:tblCellMar>
                          <w:tblLook w:val="04A0" w:firstRow="1" w:lastRow="0" w:firstColumn="1" w:lastColumn="0" w:noHBand="0" w:noVBand="1"/>
                        </w:tblPr>
                        <w:tblGrid>
                          <w:gridCol w:w="7500"/>
                        </w:tblGrid>
                        <w:tr w:rsidR="008517F2" w14:paraId="1826B26A" w14:textId="77777777">
                          <w:trPr>
                            <w:tblCellSpacing w:w="0" w:type="dxa"/>
                          </w:trPr>
                          <w:tc>
                            <w:tcPr>
                              <w:tcW w:w="0" w:type="auto"/>
                              <w:tcMar>
                                <w:top w:w="120" w:type="dxa"/>
                                <w:left w:w="120" w:type="dxa"/>
                                <w:bottom w:w="120" w:type="dxa"/>
                                <w:right w:w="120" w:type="dxa"/>
                              </w:tcMar>
                              <w:vAlign w:val="center"/>
                              <w:hideMark/>
                            </w:tcPr>
                            <w:p w14:paraId="4BC921FB" w14:textId="77777777" w:rsidR="008517F2" w:rsidRDefault="008517F2">
                              <w:pPr>
                                <w:pStyle w:val="NormalWeb"/>
                                <w:spacing w:before="0" w:beforeAutospacing="0" w:after="0" w:afterAutospacing="0" w:line="252" w:lineRule="atLeast"/>
                                <w:rPr>
                                  <w:rFonts w:ascii="Arial" w:hAnsi="Arial" w:cs="Arial"/>
                                  <w:color w:val="555555"/>
                                  <w:sz w:val="21"/>
                                  <w:szCs w:val="21"/>
                                </w:rPr>
                              </w:pPr>
                              <w:r>
                                <w:rPr>
                                  <w:rStyle w:val="Strong"/>
                                  <w:rFonts w:ascii="Arial" w:hAnsi="Arial" w:cs="Arial"/>
                                  <w:color w:val="06982B"/>
                                  <w:sz w:val="21"/>
                                  <w:szCs w:val="21"/>
                                </w:rPr>
                                <w:lastRenderedPageBreak/>
                                <w:t>Lagoon Pond Collaborative</w:t>
                              </w:r>
                              <w:r>
                                <w:rPr>
                                  <w:rFonts w:ascii="Arial" w:hAnsi="Arial" w:cs="Arial"/>
                                  <w:color w:val="06982B"/>
                                  <w:sz w:val="21"/>
                                  <w:szCs w:val="21"/>
                                </w:rPr>
                                <w:t>:</w:t>
                              </w:r>
                              <w:r>
                                <w:rPr>
                                  <w:rFonts w:ascii="Arial" w:hAnsi="Arial" w:cs="Arial"/>
                                  <w:color w:val="555555"/>
                                  <w:sz w:val="21"/>
                                  <w:szCs w:val="21"/>
                                </w:rPr>
                                <w:t xml:space="preserve">  As previously reported, the LPA and Safe Harbors Marina have set up a Collaborative of Lagoon Pond Stakeholders to meet and exchange information regarding projects and concerns on the Pond. We met in June and again in September with members exchanging ideas and progress on projects relating to the Pond. We can report from this that not only does Safe Harbors Marina have certification as a “Clean Marina” but now MV Shipyard has this certification as well!  This is a major achievement for both marinas and they are among the very first in the state of Massachusetts to achieve this standing.  In addition, the Collaborative has begun discussing the “mapping” of the Lagoon.  This will help all of us achieve the needs of everyone using the Pond, whether for scientific, </w:t>
                              </w:r>
                              <w:proofErr w:type="gramStart"/>
                              <w:r>
                                <w:rPr>
                                  <w:rFonts w:ascii="Arial" w:hAnsi="Arial" w:cs="Arial"/>
                                  <w:color w:val="555555"/>
                                  <w:sz w:val="21"/>
                                  <w:szCs w:val="21"/>
                                </w:rPr>
                                <w:t>recreational</w:t>
                              </w:r>
                              <w:proofErr w:type="gramEnd"/>
                              <w:r>
                                <w:rPr>
                                  <w:rFonts w:ascii="Arial" w:hAnsi="Arial" w:cs="Arial"/>
                                  <w:color w:val="555555"/>
                                  <w:sz w:val="21"/>
                                  <w:szCs w:val="21"/>
                                </w:rPr>
                                <w:t xml:space="preserve"> or commercial purposes and it will set expectations and hopefully avoid conflict. </w:t>
                              </w:r>
                            </w:p>
                            <w:p w14:paraId="7E29797D" w14:textId="77777777" w:rsidR="008517F2" w:rsidRDefault="008517F2">
                              <w:pPr>
                                <w:pStyle w:val="NormalWeb"/>
                                <w:spacing w:before="0" w:beforeAutospacing="0" w:after="0" w:afterAutospacing="0" w:line="252" w:lineRule="atLeast"/>
                                <w:rPr>
                                  <w:rFonts w:ascii="Arial" w:hAnsi="Arial" w:cs="Arial"/>
                                  <w:color w:val="555555"/>
                                  <w:sz w:val="21"/>
                                  <w:szCs w:val="21"/>
                                </w:rPr>
                              </w:pPr>
                              <w:r>
                                <w:rPr>
                                  <w:rFonts w:ascii="Arial" w:hAnsi="Arial" w:cs="Arial"/>
                                  <w:color w:val="555555"/>
                                  <w:sz w:val="21"/>
                                  <w:szCs w:val="21"/>
                                </w:rPr>
                                <w:t> </w:t>
                              </w:r>
                            </w:p>
                          </w:tc>
                        </w:tr>
                      </w:tbl>
                      <w:p w14:paraId="1F9745AE" w14:textId="77777777" w:rsidR="008517F2" w:rsidRDefault="008517F2">
                        <w:pPr>
                          <w:rPr>
                            <w:color w:val="000000"/>
                          </w:rPr>
                        </w:pPr>
                      </w:p>
                      <w:tbl>
                        <w:tblPr>
                          <w:tblW w:w="5000" w:type="pct"/>
                          <w:tblCellSpacing w:w="0" w:type="dxa"/>
                          <w:tblCellMar>
                            <w:left w:w="0" w:type="dxa"/>
                            <w:right w:w="0" w:type="dxa"/>
                          </w:tblCellMar>
                          <w:tblLook w:val="04A0" w:firstRow="1" w:lastRow="0" w:firstColumn="1" w:lastColumn="0" w:noHBand="0" w:noVBand="1"/>
                        </w:tblPr>
                        <w:tblGrid>
                          <w:gridCol w:w="7500"/>
                        </w:tblGrid>
                        <w:tr w:rsidR="008517F2" w14:paraId="5ACDDF79" w14:textId="77777777">
                          <w:trPr>
                            <w:tblCellSpacing w:w="0" w:type="dxa"/>
                          </w:trPr>
                          <w:tc>
                            <w:tcPr>
                              <w:tcW w:w="0" w:type="auto"/>
                              <w:tcMar>
                                <w:top w:w="120" w:type="dxa"/>
                                <w:left w:w="120" w:type="dxa"/>
                                <w:bottom w:w="120" w:type="dxa"/>
                                <w:right w:w="12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7260"/>
                              </w:tblGrid>
                              <w:tr w:rsidR="008517F2" w14:paraId="33BE456D" w14:textId="77777777">
                                <w:trPr>
                                  <w:tblCellSpacing w:w="0" w:type="dxa"/>
                                  <w:jc w:val="center"/>
                                </w:trPr>
                                <w:tc>
                                  <w:tcPr>
                                    <w:tcW w:w="0" w:type="auto"/>
                                    <w:tcBorders>
                                      <w:top w:val="dashed" w:sz="18" w:space="0" w:color="0043A5"/>
                                      <w:left w:val="nil"/>
                                      <w:bottom w:val="nil"/>
                                      <w:right w:val="nil"/>
                                    </w:tcBorders>
                                    <w:vAlign w:val="center"/>
                                    <w:hideMark/>
                                  </w:tcPr>
                                  <w:p w14:paraId="0958EE65" w14:textId="77777777" w:rsidR="008517F2" w:rsidRDefault="008517F2">
                                    <w:pPr>
                                      <w:spacing w:line="15" w:lineRule="atLeast"/>
                                      <w:rPr>
                                        <w:sz w:val="2"/>
                                        <w:szCs w:val="2"/>
                                      </w:rPr>
                                    </w:pPr>
                                    <w:r>
                                      <w:rPr>
                                        <w:sz w:val="2"/>
                                        <w:szCs w:val="2"/>
                                      </w:rPr>
                                      <w:t> </w:t>
                                    </w:r>
                                  </w:p>
                                </w:tc>
                              </w:tr>
                            </w:tbl>
                            <w:p w14:paraId="257A2AEF" w14:textId="77777777" w:rsidR="008517F2" w:rsidRDefault="008517F2">
                              <w:pPr>
                                <w:jc w:val="center"/>
                                <w:rPr>
                                  <w:rFonts w:ascii="Times New Roman" w:eastAsia="Times New Roman" w:hAnsi="Times New Roman" w:cs="Times New Roman"/>
                                  <w:sz w:val="20"/>
                                  <w:szCs w:val="20"/>
                                </w:rPr>
                              </w:pPr>
                            </w:p>
                          </w:tc>
                        </w:tr>
                      </w:tbl>
                      <w:p w14:paraId="27031E31" w14:textId="77777777" w:rsidR="008517F2" w:rsidRDefault="008517F2">
                        <w:pPr>
                          <w:rPr>
                            <w:vanish/>
                            <w:color w:val="000000"/>
                          </w:rPr>
                        </w:pPr>
                      </w:p>
                      <w:tbl>
                        <w:tblPr>
                          <w:tblW w:w="5000" w:type="pct"/>
                          <w:tblCellSpacing w:w="0" w:type="dxa"/>
                          <w:tblCellMar>
                            <w:left w:w="0" w:type="dxa"/>
                            <w:right w:w="0" w:type="dxa"/>
                          </w:tblCellMar>
                          <w:tblLook w:val="04A0" w:firstRow="1" w:lastRow="0" w:firstColumn="1" w:lastColumn="0" w:noHBand="0" w:noVBand="1"/>
                        </w:tblPr>
                        <w:tblGrid>
                          <w:gridCol w:w="7500"/>
                        </w:tblGrid>
                        <w:tr w:rsidR="008517F2" w14:paraId="1C62E2C6" w14:textId="77777777">
                          <w:trPr>
                            <w:tblCellSpacing w:w="0" w:type="dxa"/>
                          </w:trPr>
                          <w:tc>
                            <w:tcPr>
                              <w:tcW w:w="0" w:type="auto"/>
                              <w:tcMar>
                                <w:top w:w="120" w:type="dxa"/>
                                <w:left w:w="120" w:type="dxa"/>
                                <w:bottom w:w="120" w:type="dxa"/>
                                <w:right w:w="120" w:type="dxa"/>
                              </w:tcMar>
                              <w:vAlign w:val="center"/>
                              <w:hideMark/>
                            </w:tcPr>
                            <w:p w14:paraId="3DAA1398" w14:textId="77777777" w:rsidR="008517F2" w:rsidRDefault="008517F2">
                              <w:pPr>
                                <w:pStyle w:val="NormalWeb"/>
                                <w:spacing w:before="0" w:beforeAutospacing="0" w:after="0" w:afterAutospacing="0" w:line="252" w:lineRule="atLeast"/>
                                <w:rPr>
                                  <w:rFonts w:ascii="Arial" w:hAnsi="Arial" w:cs="Arial"/>
                                  <w:color w:val="555555"/>
                                  <w:sz w:val="21"/>
                                  <w:szCs w:val="21"/>
                                </w:rPr>
                              </w:pPr>
                              <w:r>
                                <w:rPr>
                                  <w:rStyle w:val="Strong"/>
                                  <w:rFonts w:ascii="Arial" w:hAnsi="Arial" w:cs="Arial"/>
                                  <w:color w:val="06982B"/>
                                  <w:sz w:val="21"/>
                                  <w:szCs w:val="21"/>
                                </w:rPr>
                                <w:t>Committee Highlights</w:t>
                              </w:r>
                              <w:r>
                                <w:rPr>
                                  <w:rFonts w:ascii="Arial" w:hAnsi="Arial" w:cs="Arial"/>
                                  <w:color w:val="06982B"/>
                                  <w:sz w:val="21"/>
                                  <w:szCs w:val="21"/>
                                </w:rPr>
                                <w:t>:</w:t>
                              </w:r>
                              <w:r>
                                <w:rPr>
                                  <w:rFonts w:ascii="Arial" w:hAnsi="Arial" w:cs="Arial"/>
                                  <w:color w:val="555555"/>
                                  <w:sz w:val="21"/>
                                  <w:szCs w:val="21"/>
                                </w:rPr>
                                <w:t>  Our committees have been meeting regularly.  Highlights are as follows:</w:t>
                              </w:r>
                            </w:p>
                            <w:p w14:paraId="40BE873C" w14:textId="77777777" w:rsidR="008517F2" w:rsidRDefault="008517F2">
                              <w:pPr>
                                <w:pStyle w:val="NormalWeb"/>
                                <w:spacing w:before="0" w:beforeAutospacing="0" w:after="0" w:afterAutospacing="0" w:line="252" w:lineRule="atLeast"/>
                                <w:rPr>
                                  <w:rFonts w:ascii="Arial" w:hAnsi="Arial" w:cs="Arial"/>
                                  <w:color w:val="555555"/>
                                  <w:sz w:val="21"/>
                                  <w:szCs w:val="21"/>
                                </w:rPr>
                              </w:pPr>
                              <w:r>
                                <w:rPr>
                                  <w:rFonts w:ascii="Arial" w:hAnsi="Arial" w:cs="Arial"/>
                                  <w:color w:val="555555"/>
                                  <w:sz w:val="21"/>
                                  <w:szCs w:val="21"/>
                                </w:rPr>
                                <w:t> </w:t>
                              </w:r>
                            </w:p>
                            <w:p w14:paraId="6856DA8B" w14:textId="77777777" w:rsidR="008517F2" w:rsidRDefault="008517F2">
                              <w:pPr>
                                <w:pStyle w:val="NormalWeb"/>
                                <w:spacing w:before="0" w:beforeAutospacing="0" w:after="0" w:afterAutospacing="0" w:line="252" w:lineRule="atLeast"/>
                                <w:rPr>
                                  <w:rFonts w:ascii="Arial" w:hAnsi="Arial" w:cs="Arial"/>
                                  <w:color w:val="555555"/>
                                  <w:sz w:val="21"/>
                                  <w:szCs w:val="21"/>
                                </w:rPr>
                              </w:pPr>
                              <w:r>
                                <w:rPr>
                                  <w:rStyle w:val="Emphasis"/>
                                  <w:rFonts w:ascii="Arial" w:hAnsi="Arial" w:cs="Arial"/>
                                  <w:b/>
                                  <w:bCs/>
                                  <w:color w:val="06982B"/>
                                  <w:sz w:val="21"/>
                                  <w:szCs w:val="21"/>
                                </w:rPr>
                                <w:t>Membership/Outreach Committee</w:t>
                              </w:r>
                              <w:r>
                                <w:rPr>
                                  <w:rStyle w:val="Strong"/>
                                  <w:rFonts w:ascii="Arial" w:hAnsi="Arial" w:cs="Arial"/>
                                  <w:color w:val="06982B"/>
                                  <w:sz w:val="21"/>
                                  <w:szCs w:val="21"/>
                                </w:rPr>
                                <w:t>~</w:t>
                              </w:r>
                              <w:r>
                                <w:rPr>
                                  <w:rFonts w:ascii="Arial" w:hAnsi="Arial" w:cs="Arial"/>
                                  <w:color w:val="06982B"/>
                                  <w:sz w:val="21"/>
                                  <w:szCs w:val="21"/>
                                </w:rPr>
                                <w:t xml:space="preserve"> </w:t>
                              </w:r>
                              <w:r>
                                <w:rPr>
                                  <w:rFonts w:ascii="Arial" w:hAnsi="Arial" w:cs="Arial"/>
                                  <w:color w:val="555555"/>
                                  <w:sz w:val="21"/>
                                  <w:szCs w:val="21"/>
                                </w:rPr>
                                <w:t xml:space="preserve">Our website has been updated and continues to be refreshed.  We have updated our Facebook </w:t>
                              </w:r>
                              <w:proofErr w:type="gramStart"/>
                              <w:r>
                                <w:rPr>
                                  <w:rFonts w:ascii="Arial" w:hAnsi="Arial" w:cs="Arial"/>
                                  <w:color w:val="555555"/>
                                  <w:sz w:val="21"/>
                                  <w:szCs w:val="21"/>
                                </w:rPr>
                                <w:t>presence</w:t>
                              </w:r>
                              <w:proofErr w:type="gramEnd"/>
                              <w:r>
                                <w:rPr>
                                  <w:rFonts w:ascii="Arial" w:hAnsi="Arial" w:cs="Arial"/>
                                  <w:color w:val="555555"/>
                                  <w:sz w:val="21"/>
                                  <w:szCs w:val="21"/>
                                </w:rPr>
                                <w:t xml:space="preserve"> and you will see more of our message on social media in the future.  Our outreach for new members is ongoing. </w:t>
                              </w:r>
                              <w:hyperlink r:id="rId11" w:tgtFrame="_blank" w:history="1">
                                <w:r>
                                  <w:rPr>
                                    <w:rStyle w:val="Hyperlink"/>
                                    <w:rFonts w:ascii="Arial" w:hAnsi="Arial" w:cs="Arial"/>
                                    <w:color w:val="0068A5"/>
                                    <w:sz w:val="21"/>
                                    <w:szCs w:val="21"/>
                                  </w:rPr>
                                  <w:t>Don’t forget to pay your dues! </w:t>
                                </w:r>
                              </w:hyperlink>
                              <w:r>
                                <w:rPr>
                                  <w:rFonts w:ascii="Arial" w:hAnsi="Arial" w:cs="Arial"/>
                                  <w:color w:val="555555"/>
                                  <w:sz w:val="21"/>
                                  <w:szCs w:val="21"/>
                                </w:rPr>
                                <w:t xml:space="preserve"> </w:t>
                              </w:r>
                            </w:p>
                            <w:p w14:paraId="670AE6DA" w14:textId="77777777" w:rsidR="008517F2" w:rsidRDefault="008517F2">
                              <w:pPr>
                                <w:pStyle w:val="NormalWeb"/>
                                <w:spacing w:before="0" w:beforeAutospacing="0" w:after="0" w:afterAutospacing="0" w:line="252" w:lineRule="atLeast"/>
                                <w:rPr>
                                  <w:rFonts w:ascii="Arial" w:hAnsi="Arial" w:cs="Arial"/>
                                  <w:color w:val="555555"/>
                                  <w:sz w:val="21"/>
                                  <w:szCs w:val="21"/>
                                </w:rPr>
                              </w:pPr>
                              <w:r>
                                <w:rPr>
                                  <w:rFonts w:ascii="Arial" w:hAnsi="Arial" w:cs="Arial"/>
                                  <w:color w:val="555555"/>
                                  <w:sz w:val="21"/>
                                  <w:szCs w:val="21"/>
                                </w:rPr>
                                <w:t> </w:t>
                              </w:r>
                            </w:p>
                            <w:p w14:paraId="284729AA" w14:textId="77777777" w:rsidR="008517F2" w:rsidRDefault="008517F2">
                              <w:pPr>
                                <w:pStyle w:val="NormalWeb"/>
                                <w:spacing w:before="0" w:beforeAutospacing="0" w:after="0" w:afterAutospacing="0" w:line="252" w:lineRule="atLeast"/>
                                <w:rPr>
                                  <w:rFonts w:ascii="Arial" w:hAnsi="Arial" w:cs="Arial"/>
                                  <w:color w:val="555555"/>
                                  <w:sz w:val="21"/>
                                  <w:szCs w:val="21"/>
                                </w:rPr>
                              </w:pPr>
                              <w:r>
                                <w:rPr>
                                  <w:rStyle w:val="Emphasis"/>
                                  <w:rFonts w:ascii="Arial" w:hAnsi="Arial" w:cs="Arial"/>
                                  <w:b/>
                                  <w:bCs/>
                                  <w:color w:val="06982B"/>
                                  <w:sz w:val="21"/>
                                  <w:szCs w:val="21"/>
                                </w:rPr>
                                <w:t>Science Committee</w:t>
                              </w:r>
                              <w:r>
                                <w:rPr>
                                  <w:rStyle w:val="Strong"/>
                                  <w:rFonts w:ascii="Arial" w:hAnsi="Arial" w:cs="Arial"/>
                                  <w:color w:val="06982B"/>
                                  <w:sz w:val="21"/>
                                  <w:szCs w:val="21"/>
                                </w:rPr>
                                <w:t>~</w:t>
                              </w:r>
                              <w:r>
                                <w:rPr>
                                  <w:rFonts w:ascii="Arial" w:hAnsi="Arial" w:cs="Arial"/>
                                  <w:color w:val="555555"/>
                                  <w:sz w:val="21"/>
                                  <w:szCs w:val="21"/>
                                </w:rPr>
                                <w:t xml:space="preserve"> See the Biodiversity study discussion above.  In addition, with the help of some of our summer interns, we are making headway on our Data Mining Project which will enable us to better analyze trends on the Pond.  Finally, we have spent a great deal of time reviewing potential permanent water quality devices to put in the Pond.  Right now, the Pond is tested by the BOHs for bacteria and by the MVC for nitrogen, dissolved </w:t>
                              </w:r>
                              <w:proofErr w:type="gramStart"/>
                              <w:r>
                                <w:rPr>
                                  <w:rFonts w:ascii="Arial" w:hAnsi="Arial" w:cs="Arial"/>
                                  <w:color w:val="555555"/>
                                  <w:sz w:val="21"/>
                                  <w:szCs w:val="21"/>
                                </w:rPr>
                                <w:t>oxygen</w:t>
                              </w:r>
                              <w:proofErr w:type="gramEnd"/>
                              <w:r>
                                <w:rPr>
                                  <w:rFonts w:ascii="Arial" w:hAnsi="Arial" w:cs="Arial"/>
                                  <w:color w:val="555555"/>
                                  <w:sz w:val="21"/>
                                  <w:szCs w:val="21"/>
                                </w:rPr>
                                <w:t xml:space="preserve"> and other nutrients during the summer only.  The LPA believes additional testing will give us more indicators of how the Pond is doing, both when it is full of life and when it is resting. </w:t>
                              </w:r>
                            </w:p>
                            <w:p w14:paraId="4D162AE2" w14:textId="77777777" w:rsidR="008517F2" w:rsidRDefault="008517F2">
                              <w:pPr>
                                <w:pStyle w:val="NormalWeb"/>
                                <w:spacing w:before="0" w:beforeAutospacing="0" w:after="0" w:afterAutospacing="0" w:line="252" w:lineRule="atLeast"/>
                                <w:rPr>
                                  <w:rFonts w:ascii="Arial" w:hAnsi="Arial" w:cs="Arial"/>
                                  <w:color w:val="555555"/>
                                  <w:sz w:val="21"/>
                                  <w:szCs w:val="21"/>
                                </w:rPr>
                              </w:pPr>
                              <w:r>
                                <w:rPr>
                                  <w:rFonts w:ascii="Arial" w:hAnsi="Arial" w:cs="Arial"/>
                                  <w:color w:val="555555"/>
                                  <w:sz w:val="21"/>
                                  <w:szCs w:val="21"/>
                                </w:rPr>
                                <w:t> </w:t>
                              </w:r>
                            </w:p>
                            <w:p w14:paraId="66780EEB" w14:textId="77777777" w:rsidR="008517F2" w:rsidRDefault="008517F2">
                              <w:pPr>
                                <w:pStyle w:val="NormalWeb"/>
                                <w:spacing w:before="0" w:beforeAutospacing="0" w:after="0" w:afterAutospacing="0" w:line="252" w:lineRule="atLeast"/>
                                <w:rPr>
                                  <w:rFonts w:ascii="Arial" w:hAnsi="Arial" w:cs="Arial"/>
                                  <w:color w:val="555555"/>
                                  <w:sz w:val="21"/>
                                  <w:szCs w:val="21"/>
                                </w:rPr>
                              </w:pPr>
                              <w:r>
                                <w:rPr>
                                  <w:rStyle w:val="Emphasis"/>
                                  <w:rFonts w:ascii="Arial" w:hAnsi="Arial" w:cs="Arial"/>
                                  <w:b/>
                                  <w:bCs/>
                                  <w:color w:val="06982B"/>
                                  <w:sz w:val="21"/>
                                  <w:szCs w:val="21"/>
                                </w:rPr>
                                <w:t>Fundraising Committee</w:t>
                              </w:r>
                              <w:r>
                                <w:rPr>
                                  <w:rStyle w:val="Strong"/>
                                  <w:rFonts w:ascii="Arial" w:hAnsi="Arial" w:cs="Arial"/>
                                  <w:color w:val="06982B"/>
                                  <w:sz w:val="21"/>
                                  <w:szCs w:val="21"/>
                                </w:rPr>
                                <w:t>~</w:t>
                              </w:r>
                              <w:r>
                                <w:rPr>
                                  <w:rFonts w:ascii="Arial" w:hAnsi="Arial" w:cs="Arial"/>
                                  <w:color w:val="555555"/>
                                  <w:sz w:val="21"/>
                                  <w:szCs w:val="21"/>
                                </w:rPr>
                                <w:t xml:space="preserve"> It is grant season and we are actively seeking grants to promote our work on the Pond.  We are proud to have received a $2,000 grant from the Martha’s Vineyard Community Foundation for our intern program.  We have many exciting projects awaiting funding and are hopeful that we will obtain the funds to make a real difference on the Pond.  </w:t>
                              </w:r>
                              <w:r>
                                <w:rPr>
                                  <w:rStyle w:val="Strong"/>
                                  <w:rFonts w:ascii="Arial" w:hAnsi="Arial" w:cs="Arial"/>
                                  <w:color w:val="555555"/>
                                  <w:sz w:val="21"/>
                                  <w:szCs w:val="21"/>
                                </w:rPr>
                                <w:t>If you are interested in donating to a particular project, kindly contact me. Stay tuned for a targeted appeal coming your way soon.</w:t>
                              </w:r>
                              <w:r>
                                <w:rPr>
                                  <w:rFonts w:ascii="Arial" w:hAnsi="Arial" w:cs="Arial"/>
                                  <w:color w:val="555555"/>
                                  <w:sz w:val="21"/>
                                  <w:szCs w:val="21"/>
                                </w:rPr>
                                <w:t xml:space="preserve"> </w:t>
                              </w:r>
                            </w:p>
                            <w:p w14:paraId="26E14003" w14:textId="77777777" w:rsidR="008517F2" w:rsidRDefault="008517F2">
                              <w:pPr>
                                <w:pStyle w:val="NormalWeb"/>
                                <w:spacing w:before="0" w:beforeAutospacing="0" w:after="0" w:afterAutospacing="0" w:line="252" w:lineRule="atLeast"/>
                                <w:rPr>
                                  <w:rFonts w:ascii="Arial" w:hAnsi="Arial" w:cs="Arial"/>
                                  <w:color w:val="555555"/>
                                  <w:sz w:val="21"/>
                                  <w:szCs w:val="21"/>
                                </w:rPr>
                              </w:pPr>
                              <w:r>
                                <w:rPr>
                                  <w:rFonts w:ascii="Arial" w:hAnsi="Arial" w:cs="Arial"/>
                                  <w:color w:val="555555"/>
                                  <w:sz w:val="21"/>
                                  <w:szCs w:val="21"/>
                                </w:rPr>
                                <w:t> </w:t>
                              </w:r>
                            </w:p>
                            <w:p w14:paraId="2A61897C" w14:textId="77777777" w:rsidR="008517F2" w:rsidRDefault="008517F2">
                              <w:pPr>
                                <w:pStyle w:val="NormalWeb"/>
                                <w:spacing w:before="0" w:beforeAutospacing="0" w:after="0" w:afterAutospacing="0" w:line="252" w:lineRule="atLeast"/>
                                <w:rPr>
                                  <w:rFonts w:ascii="Arial" w:hAnsi="Arial" w:cs="Arial"/>
                                  <w:color w:val="555555"/>
                                  <w:sz w:val="21"/>
                                  <w:szCs w:val="21"/>
                                </w:rPr>
                              </w:pPr>
                              <w:r>
                                <w:rPr>
                                  <w:rStyle w:val="Emphasis"/>
                                  <w:rFonts w:ascii="Arial" w:hAnsi="Arial" w:cs="Arial"/>
                                  <w:b/>
                                  <w:bCs/>
                                  <w:color w:val="06982B"/>
                                  <w:sz w:val="21"/>
                                  <w:szCs w:val="21"/>
                                </w:rPr>
                                <w:t>Special Projects Committee</w:t>
                              </w:r>
                              <w:proofErr w:type="gramStart"/>
                              <w:r>
                                <w:rPr>
                                  <w:rStyle w:val="Strong"/>
                                  <w:rFonts w:ascii="Arial" w:hAnsi="Arial" w:cs="Arial"/>
                                  <w:color w:val="06982B"/>
                                  <w:sz w:val="21"/>
                                  <w:szCs w:val="21"/>
                                </w:rPr>
                                <w:t>~</w:t>
                              </w:r>
                              <w:r>
                                <w:rPr>
                                  <w:rStyle w:val="Strong"/>
                                  <w:rFonts w:ascii="Arial" w:hAnsi="Arial" w:cs="Arial"/>
                                  <w:color w:val="555555"/>
                                  <w:sz w:val="21"/>
                                  <w:szCs w:val="21"/>
                                </w:rPr>
                                <w:t> </w:t>
                              </w:r>
                              <w:r>
                                <w:rPr>
                                  <w:rFonts w:ascii="Arial" w:hAnsi="Arial" w:cs="Arial"/>
                                  <w:color w:val="555555"/>
                                  <w:sz w:val="21"/>
                                  <w:szCs w:val="21"/>
                                </w:rPr>
                                <w:t xml:space="preserve"> We</w:t>
                              </w:r>
                              <w:proofErr w:type="gramEnd"/>
                              <w:r>
                                <w:rPr>
                                  <w:rFonts w:ascii="Arial" w:hAnsi="Arial" w:cs="Arial"/>
                                  <w:color w:val="555555"/>
                                  <w:sz w:val="21"/>
                                  <w:szCs w:val="21"/>
                                </w:rPr>
                                <w:t xml:space="preserve"> are continuing our efforts to educate our members and the public on the Comprehensive Wastewater Management Plans and Innovative/Alternative Septic Systems (see article in Vineyard Gazette noted above and our ARPA Fund email).  We are in the process of developing a short film about the Lagoon, its challenges and what we can all do to help it.  With any luck we will be showing it from time to time at the Film Society.  The SPC is also hard at work coming up with a new Speaker Series </w:t>
                              </w:r>
                              <w:r>
                                <w:rPr>
                                  <w:rFonts w:ascii="Arial" w:hAnsi="Arial" w:cs="Arial"/>
                                  <w:color w:val="555555"/>
                                  <w:sz w:val="21"/>
                                  <w:szCs w:val="21"/>
                                </w:rPr>
                                <w:lastRenderedPageBreak/>
                                <w:t xml:space="preserve">in collaboration with MV Shellfish Group, the Lagoon Pond Collaborative, Tisbury Waterways and Friends of </w:t>
                              </w:r>
                              <w:proofErr w:type="spellStart"/>
                              <w:r>
                                <w:rPr>
                                  <w:rFonts w:ascii="Arial" w:hAnsi="Arial" w:cs="Arial"/>
                                  <w:color w:val="555555"/>
                                  <w:sz w:val="21"/>
                                  <w:szCs w:val="21"/>
                                </w:rPr>
                                <w:t>Sengekontacket</w:t>
                              </w:r>
                              <w:proofErr w:type="spellEnd"/>
                              <w:r>
                                <w:rPr>
                                  <w:rFonts w:ascii="Arial" w:hAnsi="Arial" w:cs="Arial"/>
                                  <w:color w:val="555555"/>
                                  <w:sz w:val="21"/>
                                  <w:szCs w:val="21"/>
                                </w:rPr>
                                <w:t xml:space="preserve">.  Stay tuned for that as well. </w:t>
                              </w:r>
                            </w:p>
                            <w:p w14:paraId="7AE41E14" w14:textId="77777777" w:rsidR="008517F2" w:rsidRDefault="008517F2">
                              <w:pPr>
                                <w:pStyle w:val="NormalWeb"/>
                                <w:spacing w:before="0" w:beforeAutospacing="0" w:after="0" w:afterAutospacing="0" w:line="252" w:lineRule="atLeast"/>
                                <w:rPr>
                                  <w:rFonts w:ascii="Arial" w:hAnsi="Arial" w:cs="Arial"/>
                                  <w:color w:val="555555"/>
                                  <w:sz w:val="21"/>
                                  <w:szCs w:val="21"/>
                                </w:rPr>
                              </w:pPr>
                              <w:r>
                                <w:rPr>
                                  <w:rFonts w:ascii="Arial" w:hAnsi="Arial" w:cs="Arial"/>
                                  <w:color w:val="555555"/>
                                  <w:sz w:val="21"/>
                                  <w:szCs w:val="21"/>
                                </w:rPr>
                                <w:t> </w:t>
                              </w:r>
                            </w:p>
                          </w:tc>
                        </w:tr>
                      </w:tbl>
                      <w:p w14:paraId="18A28300" w14:textId="77777777" w:rsidR="008517F2" w:rsidRDefault="008517F2">
                        <w:pPr>
                          <w:rPr>
                            <w:vanish/>
                            <w:color w:val="000000"/>
                          </w:rPr>
                        </w:pPr>
                      </w:p>
                      <w:tbl>
                        <w:tblPr>
                          <w:tblW w:w="5000" w:type="pct"/>
                          <w:tblCellSpacing w:w="0" w:type="dxa"/>
                          <w:tblCellMar>
                            <w:left w:w="0" w:type="dxa"/>
                            <w:right w:w="0" w:type="dxa"/>
                          </w:tblCellMar>
                          <w:tblLook w:val="04A0" w:firstRow="1" w:lastRow="0" w:firstColumn="1" w:lastColumn="0" w:noHBand="0" w:noVBand="1"/>
                        </w:tblPr>
                        <w:tblGrid>
                          <w:gridCol w:w="7500"/>
                        </w:tblGrid>
                        <w:tr w:rsidR="008517F2" w14:paraId="6691B118" w14:textId="77777777">
                          <w:trPr>
                            <w:tblCellSpacing w:w="0" w:type="dxa"/>
                          </w:trPr>
                          <w:tc>
                            <w:tcPr>
                              <w:tcW w:w="0" w:type="auto"/>
                              <w:tcMar>
                                <w:top w:w="120" w:type="dxa"/>
                                <w:left w:w="120" w:type="dxa"/>
                                <w:bottom w:w="120" w:type="dxa"/>
                                <w:right w:w="120" w:type="dxa"/>
                              </w:tcMar>
                              <w:vAlign w:val="center"/>
                              <w:hideMark/>
                            </w:tcPr>
                            <w:p w14:paraId="2D884BE7" w14:textId="77777777" w:rsidR="008517F2" w:rsidRDefault="008517F2">
                              <w:pPr>
                                <w:pStyle w:val="NormalWeb"/>
                                <w:spacing w:before="0" w:beforeAutospacing="0" w:after="0" w:afterAutospacing="0" w:line="252" w:lineRule="atLeast"/>
                                <w:rPr>
                                  <w:rFonts w:ascii="Arial" w:hAnsi="Arial" w:cs="Arial"/>
                                  <w:color w:val="555555"/>
                                  <w:sz w:val="21"/>
                                  <w:szCs w:val="21"/>
                                </w:rPr>
                              </w:pPr>
                              <w:r>
                                <w:rPr>
                                  <w:rFonts w:ascii="Arial" w:hAnsi="Arial" w:cs="Arial"/>
                                  <w:color w:val="555555"/>
                                  <w:sz w:val="21"/>
                                  <w:szCs w:val="21"/>
                                </w:rPr>
                                <w:t>Heading into the holiday season and the winter is the perfect time to think about the Pond and what we can do to help it.  Together, we can make a real difference.  Of this, I am 100% sure.  Thank you for your support.</w:t>
                              </w:r>
                            </w:p>
                            <w:p w14:paraId="60D49989" w14:textId="77777777" w:rsidR="008517F2" w:rsidRDefault="008517F2">
                              <w:pPr>
                                <w:pStyle w:val="NormalWeb"/>
                                <w:spacing w:before="0" w:beforeAutospacing="0" w:after="0" w:afterAutospacing="0" w:line="216" w:lineRule="atLeast"/>
                                <w:rPr>
                                  <w:rFonts w:ascii="Arial" w:hAnsi="Arial" w:cs="Arial"/>
                                  <w:color w:val="555555"/>
                                  <w:sz w:val="21"/>
                                  <w:szCs w:val="21"/>
                                </w:rPr>
                              </w:pPr>
                              <w:r>
                                <w:rPr>
                                  <w:rFonts w:ascii="Arial" w:hAnsi="Arial" w:cs="Arial"/>
                                  <w:color w:val="555555"/>
                                  <w:sz w:val="21"/>
                                  <w:szCs w:val="21"/>
                                </w:rPr>
                                <w:t> </w:t>
                              </w:r>
                            </w:p>
                            <w:p w14:paraId="5712F496" w14:textId="77777777" w:rsidR="008517F2" w:rsidRDefault="008517F2">
                              <w:pPr>
                                <w:pStyle w:val="NormalWeb"/>
                                <w:spacing w:before="0" w:beforeAutospacing="0" w:after="0" w:afterAutospacing="0" w:line="252" w:lineRule="atLeast"/>
                                <w:rPr>
                                  <w:rFonts w:ascii="Arial" w:hAnsi="Arial" w:cs="Arial"/>
                                  <w:color w:val="555555"/>
                                  <w:sz w:val="21"/>
                                  <w:szCs w:val="21"/>
                                </w:rPr>
                              </w:pPr>
                              <w:r>
                                <w:rPr>
                                  <w:rFonts w:ascii="Arial" w:hAnsi="Arial" w:cs="Arial"/>
                                  <w:color w:val="555555"/>
                                  <w:sz w:val="21"/>
                                  <w:szCs w:val="21"/>
                                </w:rPr>
                                <w:t>See You on the Water!</w:t>
                              </w:r>
                            </w:p>
                            <w:p w14:paraId="0D3DF3D7" w14:textId="77777777" w:rsidR="008517F2" w:rsidRDefault="008517F2">
                              <w:pPr>
                                <w:pStyle w:val="NormalWeb"/>
                                <w:spacing w:before="0" w:beforeAutospacing="0" w:after="0" w:afterAutospacing="0" w:line="252" w:lineRule="atLeast"/>
                                <w:rPr>
                                  <w:rFonts w:ascii="Arial" w:hAnsi="Arial" w:cs="Arial"/>
                                  <w:color w:val="555555"/>
                                  <w:sz w:val="21"/>
                                  <w:szCs w:val="21"/>
                                </w:rPr>
                              </w:pPr>
                              <w:r>
                                <w:rPr>
                                  <w:rFonts w:ascii="Arial" w:hAnsi="Arial" w:cs="Arial"/>
                                  <w:color w:val="555555"/>
                                  <w:sz w:val="21"/>
                                  <w:szCs w:val="21"/>
                                </w:rPr>
                                <w:t>Sherry Countryman, President</w:t>
                              </w:r>
                            </w:p>
                            <w:p w14:paraId="1CC02E50" w14:textId="77777777" w:rsidR="008517F2" w:rsidRDefault="008517F2">
                              <w:pPr>
                                <w:pStyle w:val="NormalWeb"/>
                                <w:spacing w:before="0" w:beforeAutospacing="0" w:after="0" w:afterAutospacing="0" w:line="216" w:lineRule="atLeast"/>
                                <w:rPr>
                                  <w:rFonts w:ascii="Arial" w:hAnsi="Arial" w:cs="Arial"/>
                                  <w:color w:val="555555"/>
                                  <w:sz w:val="21"/>
                                  <w:szCs w:val="21"/>
                                </w:rPr>
                              </w:pPr>
                              <w:r>
                                <w:rPr>
                                  <w:rFonts w:ascii="Arial" w:hAnsi="Arial" w:cs="Arial"/>
                                  <w:color w:val="555555"/>
                                  <w:sz w:val="21"/>
                                  <w:szCs w:val="21"/>
                                </w:rPr>
                                <w:t> </w:t>
                              </w:r>
                            </w:p>
                            <w:p w14:paraId="13BD772D" w14:textId="77777777" w:rsidR="008517F2" w:rsidRDefault="008517F2">
                              <w:pPr>
                                <w:pStyle w:val="NormalWeb"/>
                                <w:spacing w:before="0" w:beforeAutospacing="0" w:after="0" w:afterAutospacing="0" w:line="216" w:lineRule="atLeast"/>
                                <w:rPr>
                                  <w:rFonts w:ascii="Arial" w:hAnsi="Arial" w:cs="Arial"/>
                                  <w:color w:val="555555"/>
                                  <w:sz w:val="21"/>
                                  <w:szCs w:val="21"/>
                                </w:rPr>
                              </w:pPr>
                              <w:r>
                                <w:rPr>
                                  <w:rFonts w:ascii="Arial" w:hAnsi="Arial" w:cs="Arial"/>
                                  <w:color w:val="555555"/>
                                  <w:sz w:val="21"/>
                                  <w:szCs w:val="21"/>
                                </w:rPr>
                                <w:t> </w:t>
                              </w:r>
                            </w:p>
                          </w:tc>
                        </w:tr>
                      </w:tbl>
                      <w:p w14:paraId="7E43C4F3" w14:textId="77777777" w:rsidR="008517F2" w:rsidRDefault="008517F2">
                        <w:pPr>
                          <w:rPr>
                            <w:rFonts w:eastAsia="Times New Roman"/>
                          </w:rPr>
                        </w:pPr>
                      </w:p>
                    </w:tc>
                  </w:tr>
                </w:tbl>
                <w:p w14:paraId="37F14F6E" w14:textId="77777777" w:rsidR="008517F2" w:rsidRDefault="008517F2">
                  <w:pPr>
                    <w:jc w:val="center"/>
                    <w:rPr>
                      <w:rFonts w:ascii="Times New Roman" w:eastAsia="Times New Roman" w:hAnsi="Times New Roman" w:cs="Times New Roman"/>
                      <w:sz w:val="20"/>
                      <w:szCs w:val="20"/>
                    </w:rPr>
                  </w:pPr>
                </w:p>
              </w:tc>
            </w:tr>
          </w:tbl>
          <w:p w14:paraId="52DFA1CB" w14:textId="77777777" w:rsidR="008517F2" w:rsidRDefault="008517F2"/>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8517F2" w14:paraId="152FB5D9" w14:textId="77777777">
              <w:trPr>
                <w:tblCellSpacing w:w="0" w:type="dxa"/>
                <w:jc w:val="center"/>
              </w:trPr>
              <w:tc>
                <w:tcPr>
                  <w:tcW w:w="0" w:type="auto"/>
                  <w:vAlign w:val="center"/>
                  <w:hideMark/>
                </w:tcPr>
                <w:tbl>
                  <w:tblPr>
                    <w:tblW w:w="7500" w:type="dxa"/>
                    <w:jc w:val="center"/>
                    <w:tblCellSpacing w:w="0" w:type="dxa"/>
                    <w:tblCellMar>
                      <w:left w:w="0" w:type="dxa"/>
                      <w:right w:w="0" w:type="dxa"/>
                    </w:tblCellMar>
                    <w:tblLook w:val="04A0" w:firstRow="1" w:lastRow="0" w:firstColumn="1" w:lastColumn="0" w:noHBand="0" w:noVBand="1"/>
                  </w:tblPr>
                  <w:tblGrid>
                    <w:gridCol w:w="3750"/>
                    <w:gridCol w:w="3750"/>
                  </w:tblGrid>
                  <w:tr w:rsidR="008517F2" w14:paraId="2D180CCF" w14:textId="77777777">
                    <w:trPr>
                      <w:tblCellSpacing w:w="0" w:type="dxa"/>
                      <w:jc w:val="center"/>
                    </w:trPr>
                    <w:tc>
                      <w:tcPr>
                        <w:tcW w:w="2500" w:type="pct"/>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3750"/>
                        </w:tblGrid>
                        <w:tr w:rsidR="008517F2" w14:paraId="7D510373" w14:textId="77777777">
                          <w:trPr>
                            <w:tblCellSpacing w:w="0" w:type="dxa"/>
                          </w:trPr>
                          <w:tc>
                            <w:tcPr>
                              <w:tcW w:w="0" w:type="auto"/>
                              <w:tcMar>
                                <w:top w:w="120" w:type="dxa"/>
                                <w:left w:w="120" w:type="dxa"/>
                                <w:bottom w:w="120" w:type="dxa"/>
                                <w:right w:w="120" w:type="dxa"/>
                              </w:tcMar>
                              <w:vAlign w:val="center"/>
                              <w:hideMark/>
                            </w:tcPr>
                            <w:p w14:paraId="684EC20F" w14:textId="77777777" w:rsidR="008517F2" w:rsidRDefault="008517F2">
                              <w:pPr>
                                <w:pStyle w:val="NormalWeb"/>
                                <w:spacing w:before="0" w:beforeAutospacing="0" w:after="0" w:afterAutospacing="0" w:line="216" w:lineRule="atLeast"/>
                                <w:rPr>
                                  <w:rFonts w:ascii="Arial" w:hAnsi="Arial" w:cs="Arial"/>
                                  <w:color w:val="555555"/>
                                  <w:sz w:val="18"/>
                                  <w:szCs w:val="18"/>
                                </w:rPr>
                              </w:pPr>
                              <w:r>
                                <w:rPr>
                                  <w:rStyle w:val="Strong"/>
                                  <w:rFonts w:ascii="Arial" w:hAnsi="Arial" w:cs="Arial"/>
                                  <w:color w:val="555555"/>
                                  <w:sz w:val="21"/>
                                  <w:szCs w:val="21"/>
                                </w:rPr>
                                <w:t>Our Contact Information</w:t>
                              </w:r>
                            </w:p>
                            <w:p w14:paraId="3077A712" w14:textId="77777777" w:rsidR="008517F2" w:rsidRDefault="008517F2">
                              <w:pPr>
                                <w:pStyle w:val="NormalWeb"/>
                                <w:spacing w:before="0" w:beforeAutospacing="0" w:after="0" w:afterAutospacing="0" w:line="216" w:lineRule="atLeast"/>
                                <w:rPr>
                                  <w:rFonts w:ascii="Arial" w:hAnsi="Arial" w:cs="Arial"/>
                                  <w:color w:val="555555"/>
                                  <w:sz w:val="18"/>
                                  <w:szCs w:val="18"/>
                                </w:rPr>
                              </w:pPr>
                              <w:r>
                                <w:rPr>
                                  <w:rFonts w:ascii="Arial" w:hAnsi="Arial" w:cs="Arial"/>
                                  <w:color w:val="555555"/>
                                  <w:sz w:val="21"/>
                                  <w:szCs w:val="21"/>
                                </w:rPr>
                                <w:t>Lagoon Pond Association</w:t>
                              </w:r>
                            </w:p>
                            <w:p w14:paraId="79512D69" w14:textId="77777777" w:rsidR="008517F2" w:rsidRDefault="008517F2">
                              <w:pPr>
                                <w:pStyle w:val="NormalWeb"/>
                                <w:spacing w:before="0" w:beforeAutospacing="0" w:after="0" w:afterAutospacing="0" w:line="216" w:lineRule="atLeast"/>
                                <w:rPr>
                                  <w:rFonts w:ascii="Arial" w:hAnsi="Arial" w:cs="Arial"/>
                                  <w:color w:val="555555"/>
                                  <w:sz w:val="18"/>
                                  <w:szCs w:val="18"/>
                                </w:rPr>
                              </w:pPr>
                              <w:r>
                                <w:rPr>
                                  <w:rFonts w:ascii="Arial" w:hAnsi="Arial" w:cs="Arial"/>
                                  <w:color w:val="555555"/>
                                  <w:sz w:val="21"/>
                                  <w:szCs w:val="21"/>
                                </w:rPr>
                                <w:t>PO Box 1978</w:t>
                              </w:r>
                              <w:r>
                                <w:rPr>
                                  <w:rFonts w:ascii="Arial" w:hAnsi="Arial" w:cs="Arial"/>
                                  <w:color w:val="555555"/>
                                  <w:sz w:val="21"/>
                                  <w:szCs w:val="21"/>
                                </w:rPr>
                                <w:br/>
                                <w:t>Vineyard Haven, MA 02568</w:t>
                              </w:r>
                            </w:p>
                            <w:p w14:paraId="3A48071C" w14:textId="77777777" w:rsidR="008517F2" w:rsidRDefault="008517F2">
                              <w:pPr>
                                <w:pStyle w:val="NormalWeb"/>
                                <w:spacing w:before="0" w:beforeAutospacing="0" w:after="0" w:afterAutospacing="0" w:line="216" w:lineRule="atLeast"/>
                                <w:rPr>
                                  <w:rFonts w:ascii="Arial" w:hAnsi="Arial" w:cs="Arial"/>
                                  <w:color w:val="555555"/>
                                  <w:sz w:val="18"/>
                                  <w:szCs w:val="18"/>
                                </w:rPr>
                              </w:pPr>
                              <w:hyperlink r:id="rId12" w:history="1">
                                <w:r>
                                  <w:rPr>
                                    <w:rStyle w:val="Hyperlink"/>
                                    <w:rFonts w:ascii="Arial" w:hAnsi="Arial" w:cs="Arial"/>
                                    <w:sz w:val="21"/>
                                    <w:szCs w:val="21"/>
                                  </w:rPr>
                                  <w:t>info@lagoonpondassoc.org</w:t>
                                </w:r>
                              </w:hyperlink>
                            </w:p>
                            <w:p w14:paraId="7845A1A6" w14:textId="77777777" w:rsidR="008517F2" w:rsidRDefault="008517F2">
                              <w:pPr>
                                <w:pStyle w:val="NormalWeb"/>
                                <w:spacing w:before="0" w:beforeAutospacing="0" w:after="0" w:afterAutospacing="0" w:line="216" w:lineRule="atLeast"/>
                                <w:rPr>
                                  <w:rFonts w:ascii="Arial" w:hAnsi="Arial" w:cs="Arial"/>
                                  <w:color w:val="555555"/>
                                  <w:sz w:val="18"/>
                                  <w:szCs w:val="18"/>
                                </w:rPr>
                              </w:pPr>
                              <w:hyperlink r:id="rId13" w:history="1">
                                <w:r>
                                  <w:rPr>
                                    <w:rStyle w:val="Hyperlink"/>
                                    <w:rFonts w:ascii="Arial" w:hAnsi="Arial" w:cs="Arial"/>
                                    <w:sz w:val="21"/>
                                    <w:szCs w:val="21"/>
                                  </w:rPr>
                                  <w:t>https://www.lagoonpondassoc.org</w:t>
                                </w:r>
                              </w:hyperlink>
                            </w:p>
                            <w:p w14:paraId="22574D66" w14:textId="77777777" w:rsidR="008517F2" w:rsidRDefault="008517F2">
                              <w:pPr>
                                <w:pStyle w:val="NormalWeb"/>
                                <w:spacing w:before="0" w:beforeAutospacing="0" w:after="0" w:afterAutospacing="0" w:line="216" w:lineRule="atLeast"/>
                                <w:rPr>
                                  <w:rFonts w:ascii="Arial" w:hAnsi="Arial" w:cs="Arial"/>
                                  <w:color w:val="555555"/>
                                  <w:sz w:val="18"/>
                                  <w:szCs w:val="18"/>
                                </w:rPr>
                              </w:pPr>
                              <w:r>
                                <w:rPr>
                                  <w:rFonts w:ascii="Arial" w:hAnsi="Arial" w:cs="Arial"/>
                                  <w:color w:val="555555"/>
                                  <w:sz w:val="18"/>
                                  <w:szCs w:val="18"/>
                                </w:rPr>
                                <w:t> </w:t>
                              </w:r>
                            </w:p>
                            <w:p w14:paraId="0A4111B5" w14:textId="77777777" w:rsidR="008517F2" w:rsidRDefault="008517F2">
                              <w:pPr>
                                <w:pStyle w:val="NormalWeb"/>
                                <w:spacing w:before="0" w:beforeAutospacing="0" w:after="0" w:afterAutospacing="0" w:line="216" w:lineRule="atLeast"/>
                                <w:rPr>
                                  <w:rFonts w:ascii="Arial" w:hAnsi="Arial" w:cs="Arial"/>
                                  <w:color w:val="555555"/>
                                  <w:sz w:val="18"/>
                                  <w:szCs w:val="18"/>
                                </w:rPr>
                              </w:pPr>
                              <w:hyperlink r:id="rId14" w:history="1">
                                <w:r>
                                  <w:rPr>
                                    <w:rStyle w:val="Hyperlink"/>
                                    <w:rFonts w:ascii="Arial" w:hAnsi="Arial" w:cs="Arial"/>
                                    <w:sz w:val="21"/>
                                    <w:szCs w:val="21"/>
                                  </w:rPr>
                                  <w:t>Unsubscribe</w:t>
                                </w:r>
                              </w:hyperlink>
                              <w:r>
                                <w:rPr>
                                  <w:rFonts w:ascii="Arial" w:hAnsi="Arial" w:cs="Arial"/>
                                  <w:color w:val="555555"/>
                                  <w:sz w:val="21"/>
                                  <w:szCs w:val="21"/>
                                </w:rPr>
                                <w:t> | </w:t>
                              </w:r>
                              <w:hyperlink r:id="rId15" w:history="1">
                                <w:r>
                                  <w:rPr>
                                    <w:rStyle w:val="Hyperlink"/>
                                    <w:rFonts w:ascii="Arial" w:hAnsi="Arial" w:cs="Arial"/>
                                    <w:sz w:val="21"/>
                                    <w:szCs w:val="21"/>
                                  </w:rPr>
                                  <w:t>Manage email preferences</w:t>
                                </w:r>
                              </w:hyperlink>
                            </w:p>
                          </w:tc>
                        </w:tr>
                      </w:tbl>
                      <w:p w14:paraId="27FE438C" w14:textId="77777777" w:rsidR="008517F2" w:rsidRDefault="008517F2">
                        <w:pPr>
                          <w:rPr>
                            <w:rFonts w:ascii="Times New Roman" w:eastAsia="Times New Roman" w:hAnsi="Times New Roman" w:cs="Times New Roman"/>
                            <w:sz w:val="20"/>
                            <w:szCs w:val="20"/>
                          </w:rPr>
                        </w:pPr>
                      </w:p>
                    </w:tc>
                    <w:tc>
                      <w:tcPr>
                        <w:tcW w:w="2500" w:type="pct"/>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3750"/>
                        </w:tblGrid>
                        <w:tr w:rsidR="008517F2" w14:paraId="1365AD58" w14:textId="77777777">
                          <w:trPr>
                            <w:tblCellSpacing w:w="0" w:type="dxa"/>
                          </w:trPr>
                          <w:tc>
                            <w:tcPr>
                              <w:tcW w:w="5000" w:type="pct"/>
                              <w:vAlign w:val="center"/>
                              <w:hideMark/>
                            </w:tcPr>
                            <w:p w14:paraId="60721392" w14:textId="679C0833" w:rsidR="008517F2" w:rsidRDefault="008517F2">
                              <w:pPr>
                                <w:spacing w:line="150" w:lineRule="atLeast"/>
                                <w:jc w:val="center"/>
                              </w:pPr>
                              <w:r>
                                <w:rPr>
                                  <w:noProof/>
                                </w:rPr>
                                <w:drawing>
                                  <wp:inline distT="0" distB="0" distL="0" distR="0" wp14:anchorId="3B4A2F7E" wp14:editId="418D5FAB">
                                    <wp:extent cx="2286000" cy="1714500"/>
                                    <wp:effectExtent l="0" t="0" r="0" b="0"/>
                                    <wp:docPr id="1295177230"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tc>
                        </w:tr>
                      </w:tbl>
                      <w:p w14:paraId="3EB7D2A0" w14:textId="77777777" w:rsidR="008517F2" w:rsidRDefault="008517F2">
                        <w:pPr>
                          <w:rPr>
                            <w:rFonts w:ascii="Times New Roman" w:eastAsia="Times New Roman" w:hAnsi="Times New Roman" w:cs="Times New Roman"/>
                            <w:sz w:val="20"/>
                            <w:szCs w:val="20"/>
                          </w:rPr>
                        </w:pPr>
                      </w:p>
                    </w:tc>
                  </w:tr>
                </w:tbl>
                <w:p w14:paraId="0EB01C05" w14:textId="77777777" w:rsidR="008517F2" w:rsidRDefault="008517F2">
                  <w:pPr>
                    <w:jc w:val="center"/>
                    <w:rPr>
                      <w:rFonts w:ascii="Times New Roman" w:eastAsia="Times New Roman" w:hAnsi="Times New Roman" w:cs="Times New Roman"/>
                      <w:sz w:val="20"/>
                      <w:szCs w:val="20"/>
                    </w:rPr>
                  </w:pPr>
                </w:p>
              </w:tc>
            </w:tr>
          </w:tbl>
          <w:p w14:paraId="62600AFD" w14:textId="77777777" w:rsidR="008517F2" w:rsidRDefault="008517F2">
            <w:pPr>
              <w:jc w:val="center"/>
              <w:rPr>
                <w:rFonts w:eastAsia="Times New Roman"/>
              </w:rPr>
            </w:pPr>
          </w:p>
        </w:tc>
      </w:tr>
    </w:tbl>
    <w:p w14:paraId="24193D1A" w14:textId="78F8D5A0" w:rsidR="008517F2" w:rsidRDefault="008517F2" w:rsidP="008517F2">
      <w:pPr>
        <w:rPr>
          <w:lang w:val="en"/>
        </w:rPr>
      </w:pPr>
      <w:r>
        <w:rPr>
          <w:noProof/>
          <w:lang w:val="en"/>
        </w:rPr>
        <w:lastRenderedPageBreak/>
        <w:drawing>
          <wp:inline distT="0" distB="0" distL="0" distR="0" wp14:anchorId="280CBEE1" wp14:editId="32F19549">
            <wp:extent cx="7620" cy="7620"/>
            <wp:effectExtent l="0" t="0" r="0" b="0"/>
            <wp:docPr id="1256408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46AFD082" w14:textId="77777777" w:rsidR="00094B08" w:rsidRDefault="00094B08"/>
    <w:sectPr w:rsidR="00094B0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7F2"/>
    <w:rsid w:val="00094B08"/>
    <w:rsid w:val="008517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700D3"/>
  <w15:chartTrackingRefBased/>
  <w15:docId w15:val="{8F5C3DB6-52C5-4BED-BD1A-A92D44404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17F2"/>
    <w:rPr>
      <w:rFonts w:ascii="Calibri" w:hAnsi="Calibri" w:cs="Calibri"/>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517F2"/>
    <w:rPr>
      <w:color w:val="0000FF"/>
      <w:u w:val="single"/>
    </w:rPr>
  </w:style>
  <w:style w:type="paragraph" w:styleId="NormalWeb">
    <w:name w:val="Normal (Web)"/>
    <w:basedOn w:val="Normal"/>
    <w:uiPriority w:val="99"/>
    <w:semiHidden/>
    <w:unhideWhenUsed/>
    <w:rsid w:val="008517F2"/>
    <w:pPr>
      <w:spacing w:before="100" w:beforeAutospacing="1" w:after="100" w:afterAutospacing="1"/>
    </w:pPr>
  </w:style>
  <w:style w:type="character" w:styleId="Strong">
    <w:name w:val="Strong"/>
    <w:basedOn w:val="DefaultParagraphFont"/>
    <w:uiPriority w:val="22"/>
    <w:qFormat/>
    <w:rsid w:val="008517F2"/>
    <w:rPr>
      <w:b/>
      <w:bCs/>
    </w:rPr>
  </w:style>
  <w:style w:type="character" w:styleId="Emphasis">
    <w:name w:val="Emphasis"/>
    <w:basedOn w:val="DefaultParagraphFont"/>
    <w:uiPriority w:val="20"/>
    <w:qFormat/>
    <w:rsid w:val="008517F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41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u16442091.ct.sendgrid.net/ls/click?upn=g-2BC1o-2FwZskSRzL3mQ9pyCwbqy3BGMvcwjuB5dk08-2Fy9KpOnDadt30x3OT6ctPv1xWvqWEbrLBF1um5-2BGnSzvtQ-3D-3Dux3y_sdxM7Uy6DPEcEtkziPKaisX-2Fmk1UEsFftOunpDYzeqBKkjOOI7HHFo2aFSS-2FEIF0697X-2B6JGodL5bbDerzOu-2BdB8Q3QUT-2Fe-2BjwpSYUD4ZuaUjKEHyZwyw5oP07x5Og8RobIgz8-2BAyaY8M8vF66vlJm6j0QZSpPv4QvGTU-2BACTmHzxEsrhxTCUzOi4VbvyPaqEnHy55f-2BmTN7Eg0-2B4JIZPzVkWX0Ah3EfcW5cc6TG-2FPL8VDWNY2XvlWxnka3YItWJ-2BrBGC42rdNBPIvXI4FNBPPSOY3iGIStBazcvb-2ByX0TsM5A5onf1JR0mB-2BgCDh-2BdPRQ8gnTgsbsQyhcZ72x4kHytVStrwOD-2B49w7oBmOxLf7x7BgqY2n-2Fgd88WkfnptGl"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hyperlink" Target="mailto:info@lagoonpondassoc.org" TargetMode="External"/><Relationship Id="rId17" Type="http://schemas.openxmlformats.org/officeDocument/2006/relationships/image" Target="media/image6.gif"/><Relationship Id="rId2" Type="http://schemas.openxmlformats.org/officeDocument/2006/relationships/settings" Target="settings.xml"/><Relationship Id="rId16" Type="http://schemas.openxmlformats.org/officeDocument/2006/relationships/image" Target="media/image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u16442091.ct.sendgrid.net/ls/click?upn=g-2BC1o-2FwZskSRzL3mQ9pyCwbqy3BGMvcwjuB5dk08-2Fy8bXL9iLrEIOrTGl1RkW5W-2BsQe3gf8zPg1hMRxHjxbS7w-3D-3Dsavd_sdxM7Uy6DPEcEtkziPKaisX-2Fmk1UEsFftOunpDYzeqBKkjOOI7HHFo2aFSS-2FEIF0697X-2B6JGodL5bbDerzOu-2BdB8Q3QUT-2Fe-2BjwpSYUD4ZuaUjKEHyZwyw5oP07x5Og8RobIgz8-2BAyaY8M8vF66vlJm6j0QZSpPv4QvGTU-2BACTmHzxEsrhxTCUzOi4VbvyPaqEnHy55f-2BmTN7Eg0-2B4JIZPzVkWX0Ah3EfcW5cc6TG-2FPILEYoUbFdEdH1sPhP7R6FGj6esjio3SZfR4fYn9TFXa-2BlHVOSvNusg-2Bn-2Bln6dJbGJEY-2BKL1y7mQbdCuvSZBfACmLQfseLlefudPZ7txPDAX4bhH-2FbcI9g5qeERCR0thuA6pitSYDTNgASYKiWq-2F7eM" TargetMode="External"/><Relationship Id="rId5" Type="http://schemas.openxmlformats.org/officeDocument/2006/relationships/hyperlink" Target="https://u16442091.ct.sendgrid.net/ls/click?upn=g-2BC1o-2FwZskSRzL3mQ9pyCwbqy3BGMvcwjuB5dk08-2Fy8UIe1J42PbMm6YieyPoG044PrEZUEQBh74Aly2H4IBkA-3D-3DhKTG_sdxM7Uy6DPEcEtkziPKaisX-2Fmk1UEsFftOunpDYzeqBKkjOOI7HHFo2aFSS-2FEIF0697X-2B6JGodL5bbDerzOu-2BdB8Q3QUT-2Fe-2BjwpSYUD4ZuaUjKEHyZwyw5oP07x5Og8RobIgz8-2BAyaY8M8vF66vlJm6j0QZSpPv4QvGTU-2BACTmHzxEsrhxTCUzOi4VbvyPaqEnHy55f-2BmTN7Eg0-2B4JIZPzVkWX0Ah3EfcW5cc6TG-2FPJuVoECygWDDuY9bSTGinYWgKt1pbmsXwNba2KkL-2BGq1uOCDi0gPFWvvFG0cN0hF9hSnrci7S-2Fa-2BZ57SRQxOuDEF0yqL3Mhdo8kF8hV-2BGPGBmGC2PYFzhhbaB-2BCBgaTZmAWGmg2gW-2B-2F8lpBD6LKBjHG" TargetMode="External"/><Relationship Id="rId15" Type="http://schemas.openxmlformats.org/officeDocument/2006/relationships/hyperlink" Target="https://u16442091.ct.sendgrid.net/ls/click?upn=g-2BC1o-2FwZskSRzL3mQ9pyCwsjkbsYfEDYAJSQ0oIZMMBnbrx5rYdJTSGYLRLturYvgai-2FGZdnOQ6Du9lnuHI12dGUJfZ5minoI7rip2bUVpHC8cLCQGLgmlIG-2B6Lq29Xuo5pmpzL0B23bDLTTISZSKkLfU-2F-2FcWnaFVpzO2C-2FWDoCx8iGz8dgo3DXdaDFPz8zKrQ-2FOiF79cAfMf6DfVG3GXEtIoeTw9t-2BknP7YLaxQcQbB7T99irEc1J54FUFosikn1sjbBOZuAq4-2Fcyl5J6Jz9OvPpuYe0B-2FgN1qFJJ1yqeg-3D8nvk_sdxM7Uy6DPEcEtkziPKaisX-2Fmk1UEsFftOunpDYzeqBKkjOOI7HHFo2aFSS-2FEIF0697X-2B6JGodL5bbDerzOu-2BdB8Q3QUT-2Fe-2BjwpSYUD4ZuaUjKEHyZwyw5oP07x5Og8RobIgz8-2BAyaY8M8vF66vlJm6j0QZSpPv4QvGTU-2BACTmHzxEsrhxTCUzOi4VbvyPaqEnHy55f-2BmTN7Eg0-2B4JIZPzVkWX0Ah3EfcW5cc6TG-2FPKSamgVfMHIrXSnAuBfsudS82gvCoqqkBroepEQcwIreapXJGPxexov7c6Kq1OygQj8kqt97yxFw42OQ1s1RpJH85MOq7MO5NylL3PJPSG1eIOJfhXWYI9uVTDJLB-2F4aJPS-2FaNVsvKAzwVklxuqRv2F" TargetMode="External"/><Relationship Id="rId10" Type="http://schemas.openxmlformats.org/officeDocument/2006/relationships/hyperlink" Target="https://u16442091.ct.sendgrid.net/ls/click?upn=g-2BC1o-2FwZskSRzL3mQ9pyC8EfKCkoMGwSyZxNXhZu6d1UKOsI3Vps1aEzN0d0B4z6yJ-2BpNUyPphNTlDNs-2Bfr13QSuAx-2FmkgaQIk1y9HbESyrSj7ENg-2FoZj1yBjvqfxTIivfZRSQ73kPbrbwxPHmIHiCfwglGvrDhZsxUgoHMWv-2FI-3DvPw6_sdxM7Uy6DPEcEtkziPKaisX-2Fmk1UEsFftOunpDYzeqBKkjOOI7HHFo2aFSS-2FEIF0697X-2B6JGodL5bbDerzOu-2BdB8Q3QUT-2Fe-2BjwpSYUD4ZuaUjKEHyZwyw5oP07x5Og8RobIgz8-2BAyaY8M8vF66vlJm6j0QZSpPv4QvGTU-2BACTmHzxEsrhxTCUzOi4VbvyPaqEnHy55f-2BmTN7Eg0-2B4JIZPzVkWX0Ah3EfcW5cc6TG-2FPL7KEVMNtOseWnbshVeMyrg1dtGR0hxUAvYViyxW-2FPDVl8KIq40o0rIVcriU9-2FvLWqn3OJwBkbGhwF3GAGTAIPWmYQOWZ-2FQ33nDV-2BWp-2BnR0d5ZMW4yLxww16pzrCFvx8qe8pl2P2rOQCbBrjJTsbRVs" TargetMode="External"/><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s://u16442091.ct.sendgrid.net/ls/click?upn=g-2BC1o-2FwZskSRzL3mQ9pyCwbqy3BGMvcwjuB5dk08-2Fy8UIe1J42PbMm6YieyPoG044PrEZUEQBh74Aly2H4IBkA-3D-3DzIiK_sdxM7Uy6DPEcEtkziPKaisX-2Fmk1UEsFftOunpDYzeqBKkjOOI7HHFo2aFSS-2FEIF0697X-2B6JGodL5bbDerzOu-2BdB8Q3QUT-2Fe-2BjwpSYUD4ZuaUjKEHyZwyw5oP07x5Og8RobIgz8-2BAyaY8M8vF66vlJm6j0QZSpPv4QvGTU-2BACTmHzxEsrhxTCUzOi4VbvyPaqEnHy55f-2BmTN7Eg0-2B4JIZPzVkWX0Ah3EfcW5cc6TG-2FPKDPbedPq8wHGCu5nL-2F5-2B7uuE4Yqd14MEsNRcgiUXuzk71A0STSSl-2BFE2r1-2Fc3bA-2BPPrW8iCATvoYZw9C-2FA8sWujg3qR21zvJCqvASPs6a8xdjBvJz1A60Bv7V2vaEj74Ecl7iAsOeDejo0tmQiHjJP" TargetMode="External"/><Relationship Id="rId14" Type="http://schemas.openxmlformats.org/officeDocument/2006/relationships/hyperlink" Target="https://u16442091.ct.sendgrid.net/ls/click?upn=g-2BC1o-2FwZskSRzL3mQ9pyCwsjkbsYfEDYAJSQ0oIZMMBnbrx5rYdJTSGYLRLturYvgai-2FGZdnOQ6Du9lnuHI12dGUJfZ5minoI7rip2bUVpHC8cLCQGLgmlIG-2B6Lq29Xuo5pmpzL0B23bDLTTISZSKkLfU-2F-2FcWnaFVpzO2C-2FWDoCx8iGz8dgo3DXdaDFPz8zKrQ-2FOiF79cAfMf6DfVG3GXEtIoeTw9t-2BknP7YLaxQcQbB7T99irEc1J54FUFosikn1sjbBOZuAq4-2Fcyl5J6Jz9OvPpuYe0B-2FgN1qFJJ1yqeg-3DKMHE_sdxM7Uy6DPEcEtkziPKaisX-2Fmk1UEsFftOunpDYzeqBKkjOOI7HHFo2aFSS-2FEIF0697X-2B6JGodL5bbDerzOu-2BdB8Q3QUT-2Fe-2BjwpSYUD4ZuaUjKEHyZwyw5oP07x5Og8RobIgz8-2BAyaY8M8vF66vlJm6j0QZSpPv4QvGTU-2BACTmHzxEsrhxTCUzOi4VbvyPaqEnHy55f-2BmTN7Eg0-2B4JIZPzVkWX0Ah3EfcW5cc6TG-2FPKoputQwvFhrnR3LRMgKzyXIHUTdZhhQM-2Fe-2BVXcIp-2FRvz1mRNEdT9-2FcqGWmAViNWQwWwq2tcjc8jsuDTjfltT4pA1tPvEuDtxcj0lL9eIFwSBZQG93u0RqIqx9a1-2BVZ6zf5Y8ANPbzPTRixRksb5Kc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1983</Words>
  <Characters>11306</Characters>
  <Application>Microsoft Office Word</Application>
  <DocSecurity>0</DocSecurity>
  <Lines>94</Lines>
  <Paragraphs>26</Paragraphs>
  <ScaleCrop>false</ScaleCrop>
  <Company/>
  <LinksUpToDate>false</LinksUpToDate>
  <CharactersWithSpaces>13263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Lani Goldthorpe</dc:creator>
  <cp:keywords/>
  <dc:description/>
  <cp:lastModifiedBy>Lani Goldthorpe</cp:lastModifiedBy>
  <cp:revision>1</cp:revision>
  <dcterms:created xsi:type="dcterms:W3CDTF">2023-11-27T14:03:00Z</dcterms:created>
  <dcterms:modified xsi:type="dcterms:W3CDTF">2023-11-27T14:04:00Z</dcterms:modified>
</cp:coreProperties>
</file>